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577"/>
        <w:tblW w:w="10061" w:type="dxa"/>
        <w:tblLook w:val="00A0" w:firstRow="1" w:lastRow="0" w:firstColumn="1" w:lastColumn="0" w:noHBand="0" w:noVBand="0"/>
      </w:tblPr>
      <w:tblGrid>
        <w:gridCol w:w="636"/>
        <w:gridCol w:w="9425"/>
      </w:tblGrid>
      <w:tr w:rsidR="00313FEE" w:rsidRPr="00C5670C" w:rsidTr="00270AA5">
        <w:trPr>
          <w:trHeight w:val="714"/>
        </w:trPr>
        <w:tc>
          <w:tcPr>
            <w:tcW w:w="10061" w:type="dxa"/>
            <w:gridSpan w:val="2"/>
            <w:vAlign w:val="center"/>
          </w:tcPr>
          <w:p w:rsidR="00B025BB" w:rsidRDefault="00313FEE" w:rsidP="00B025BB">
            <w:pPr>
              <w:suppressAutoHyphens/>
              <w:autoSpaceDE w:val="0"/>
              <w:autoSpaceDN w:val="0"/>
              <w:adjustRightInd w:val="0"/>
              <w:spacing w:after="0" w:line="240" w:lineRule="auto"/>
              <w:ind w:left="4536"/>
              <w:jc w:val="right"/>
              <w:rPr>
                <w:rFonts w:ascii="Times New Roman" w:eastAsia="Times New Roman" w:hAnsi="Times New Roman" w:cs="Times New Roman"/>
                <w:spacing w:val="-10"/>
                <w:sz w:val="24"/>
                <w:szCs w:val="24"/>
                <w:lang w:eastAsia="ru-RU"/>
              </w:rPr>
            </w:pPr>
            <w:r w:rsidRPr="0086234A">
              <w:rPr>
                <w:rFonts w:ascii="Times New Roman" w:eastAsia="Times New Roman" w:hAnsi="Times New Roman" w:cs="Times New Roman"/>
                <w:bCs/>
                <w:spacing w:val="-10"/>
                <w:sz w:val="24"/>
                <w:szCs w:val="24"/>
                <w:lang w:eastAsia="ru-RU"/>
              </w:rPr>
              <w:t xml:space="preserve">Приложение № </w:t>
            </w:r>
            <w:r w:rsidR="00C03B52" w:rsidRPr="0086234A">
              <w:rPr>
                <w:rFonts w:ascii="Times New Roman" w:eastAsia="Times New Roman" w:hAnsi="Times New Roman" w:cs="Times New Roman"/>
                <w:bCs/>
                <w:spacing w:val="-10"/>
                <w:sz w:val="24"/>
                <w:szCs w:val="24"/>
                <w:lang w:eastAsia="ru-RU"/>
              </w:rPr>
              <w:t>1</w:t>
            </w:r>
          </w:p>
          <w:p w:rsidR="00313FEE" w:rsidRPr="00B025BB" w:rsidRDefault="002B6EC6" w:rsidP="00394D3C">
            <w:pPr>
              <w:suppressAutoHyphens/>
              <w:autoSpaceDE w:val="0"/>
              <w:autoSpaceDN w:val="0"/>
              <w:adjustRightInd w:val="0"/>
              <w:spacing w:after="0" w:line="240" w:lineRule="auto"/>
              <w:ind w:left="4536"/>
              <w:jc w:val="right"/>
              <w:rPr>
                <w:rFonts w:ascii="Times New Roman" w:eastAsia="Times New Roman" w:hAnsi="Times New Roman" w:cs="Times New Roman"/>
                <w:spacing w:val="-10"/>
                <w:sz w:val="24"/>
                <w:szCs w:val="24"/>
                <w:lang w:eastAsia="ru-RU"/>
              </w:rPr>
            </w:pPr>
            <w:r w:rsidRPr="0086234A">
              <w:rPr>
                <w:rFonts w:ascii="Times New Roman" w:eastAsia="Times New Roman" w:hAnsi="Times New Roman" w:cs="Times New Roman"/>
                <w:bCs/>
                <w:spacing w:val="-10"/>
                <w:sz w:val="24"/>
                <w:szCs w:val="24"/>
                <w:lang w:eastAsia="ru-RU"/>
              </w:rPr>
              <w:t>к</w:t>
            </w:r>
            <w:r w:rsidR="007F0BBE" w:rsidRPr="0086234A">
              <w:rPr>
                <w:rFonts w:ascii="Times New Roman" w:eastAsia="Times New Roman" w:hAnsi="Times New Roman" w:cs="Times New Roman"/>
                <w:bCs/>
                <w:spacing w:val="-10"/>
                <w:sz w:val="24"/>
                <w:szCs w:val="24"/>
                <w:lang w:eastAsia="ru-RU"/>
              </w:rPr>
              <w:t xml:space="preserve">  </w:t>
            </w:r>
            <w:r w:rsidR="00394D3C">
              <w:rPr>
                <w:rFonts w:ascii="Times New Roman" w:eastAsia="Times New Roman" w:hAnsi="Times New Roman" w:cs="Times New Roman"/>
                <w:bCs/>
                <w:spacing w:val="-10"/>
                <w:sz w:val="24"/>
                <w:szCs w:val="24"/>
                <w:lang w:eastAsia="ru-RU"/>
              </w:rPr>
              <w:t>С</w:t>
            </w:r>
            <w:r w:rsidR="00313FEE" w:rsidRPr="0086234A">
              <w:rPr>
                <w:rFonts w:ascii="Times New Roman" w:eastAsia="Times New Roman" w:hAnsi="Times New Roman" w:cs="Times New Roman"/>
                <w:bCs/>
                <w:spacing w:val="-10"/>
                <w:sz w:val="24"/>
                <w:szCs w:val="24"/>
                <w:lang w:eastAsia="ru-RU"/>
              </w:rPr>
              <w:t xml:space="preserve">оглашению </w:t>
            </w:r>
            <w:r w:rsidR="0086234A">
              <w:rPr>
                <w:rFonts w:ascii="Times New Roman" w:eastAsia="Times New Roman" w:hAnsi="Times New Roman" w:cs="Times New Roman"/>
                <w:bCs/>
                <w:spacing w:val="-10"/>
                <w:sz w:val="24"/>
                <w:szCs w:val="24"/>
                <w:lang w:eastAsia="ru-RU"/>
              </w:rPr>
              <w:t xml:space="preserve">№ </w:t>
            </w:r>
            <w:r w:rsidR="00B025BB">
              <w:rPr>
                <w:rFonts w:ascii="Times New Roman" w:eastAsia="Times New Roman" w:hAnsi="Times New Roman" w:cs="Times New Roman"/>
                <w:bCs/>
                <w:spacing w:val="-10"/>
                <w:sz w:val="24"/>
                <w:szCs w:val="24"/>
                <w:lang w:eastAsia="ru-RU"/>
              </w:rPr>
              <w:t>____</w:t>
            </w:r>
            <w:r w:rsidR="0086234A">
              <w:rPr>
                <w:rFonts w:ascii="Times New Roman" w:eastAsia="Times New Roman" w:hAnsi="Times New Roman" w:cs="Times New Roman"/>
                <w:bCs/>
                <w:spacing w:val="-10"/>
                <w:sz w:val="24"/>
                <w:szCs w:val="24"/>
                <w:lang w:eastAsia="ru-RU"/>
              </w:rPr>
              <w:t xml:space="preserve">  </w:t>
            </w:r>
            <w:r w:rsidR="00A22602" w:rsidRPr="0086234A">
              <w:rPr>
                <w:rFonts w:ascii="Times New Roman" w:eastAsia="Times New Roman" w:hAnsi="Times New Roman" w:cs="Times New Roman"/>
                <w:bCs/>
                <w:spacing w:val="-10"/>
                <w:sz w:val="24"/>
                <w:szCs w:val="24"/>
                <w:lang w:eastAsia="ru-RU"/>
              </w:rPr>
              <w:t xml:space="preserve"> </w:t>
            </w:r>
            <w:r w:rsidR="00313FEE" w:rsidRPr="0086234A">
              <w:rPr>
                <w:rFonts w:ascii="Times New Roman" w:eastAsia="Times New Roman" w:hAnsi="Times New Roman" w:cs="Times New Roman"/>
                <w:bCs/>
                <w:spacing w:val="-10"/>
                <w:sz w:val="24"/>
                <w:szCs w:val="24"/>
                <w:lang w:eastAsia="ru-RU"/>
              </w:rPr>
              <w:t>от</w:t>
            </w:r>
            <w:r w:rsidR="00070946" w:rsidRPr="0086234A">
              <w:rPr>
                <w:rFonts w:ascii="Times New Roman" w:eastAsia="Times New Roman" w:hAnsi="Times New Roman" w:cs="Times New Roman"/>
                <w:bCs/>
                <w:spacing w:val="-10"/>
                <w:sz w:val="24"/>
                <w:szCs w:val="24"/>
                <w:lang w:eastAsia="ru-RU"/>
              </w:rPr>
              <w:t xml:space="preserve"> </w:t>
            </w:r>
            <w:r w:rsidR="00B025BB">
              <w:rPr>
                <w:rFonts w:ascii="Times New Roman" w:eastAsia="Times New Roman" w:hAnsi="Times New Roman" w:cs="Times New Roman"/>
                <w:bCs/>
                <w:spacing w:val="-10"/>
                <w:sz w:val="24"/>
                <w:szCs w:val="24"/>
                <w:lang w:eastAsia="ru-RU"/>
              </w:rPr>
              <w:t xml:space="preserve">  </w:t>
            </w:r>
            <w:r w:rsidR="00070946" w:rsidRPr="0086234A">
              <w:rPr>
                <w:rFonts w:ascii="Times New Roman" w:eastAsia="Times New Roman" w:hAnsi="Times New Roman" w:cs="Times New Roman"/>
                <w:bCs/>
                <w:spacing w:val="-10"/>
                <w:sz w:val="24"/>
                <w:szCs w:val="24"/>
                <w:lang w:eastAsia="ru-RU"/>
              </w:rPr>
              <w:t>.</w:t>
            </w:r>
            <w:r w:rsidR="00B025BB">
              <w:rPr>
                <w:rFonts w:ascii="Times New Roman" w:eastAsia="Times New Roman" w:hAnsi="Times New Roman" w:cs="Times New Roman"/>
                <w:bCs/>
                <w:spacing w:val="-10"/>
                <w:sz w:val="24"/>
                <w:szCs w:val="24"/>
                <w:lang w:eastAsia="ru-RU"/>
              </w:rPr>
              <w:t xml:space="preserve">  </w:t>
            </w:r>
            <w:r w:rsidR="00070946" w:rsidRPr="0086234A">
              <w:rPr>
                <w:rFonts w:ascii="Times New Roman" w:eastAsia="Times New Roman" w:hAnsi="Times New Roman" w:cs="Times New Roman"/>
                <w:bCs/>
                <w:spacing w:val="-10"/>
                <w:sz w:val="24"/>
                <w:szCs w:val="24"/>
                <w:lang w:eastAsia="ru-RU"/>
              </w:rPr>
              <w:t>.202</w:t>
            </w:r>
            <w:r w:rsidR="0086234A" w:rsidRPr="0086234A">
              <w:rPr>
                <w:rFonts w:ascii="Times New Roman" w:eastAsia="Times New Roman" w:hAnsi="Times New Roman" w:cs="Times New Roman"/>
                <w:bCs/>
                <w:spacing w:val="-10"/>
                <w:sz w:val="24"/>
                <w:szCs w:val="24"/>
                <w:lang w:eastAsia="ru-RU"/>
              </w:rPr>
              <w:t>5</w:t>
            </w:r>
            <w:r w:rsidR="00070946">
              <w:rPr>
                <w:rFonts w:ascii="Times New Roman" w:eastAsia="Times New Roman" w:hAnsi="Times New Roman" w:cs="Times New Roman"/>
                <w:bCs/>
                <w:spacing w:val="-10"/>
                <w:sz w:val="20"/>
                <w:szCs w:val="20"/>
                <w:lang w:eastAsia="ru-RU"/>
              </w:rPr>
              <w:t xml:space="preserve"> </w:t>
            </w:r>
            <w:r w:rsidR="00A22602">
              <w:rPr>
                <w:rFonts w:ascii="Times New Roman" w:eastAsia="Times New Roman" w:hAnsi="Times New Roman" w:cs="Times New Roman"/>
                <w:bCs/>
                <w:spacing w:val="-10"/>
                <w:sz w:val="20"/>
                <w:szCs w:val="20"/>
                <w:lang w:eastAsia="ru-RU"/>
              </w:rPr>
              <w:t xml:space="preserve"> </w:t>
            </w:r>
          </w:p>
        </w:tc>
      </w:tr>
      <w:tr w:rsidR="00313FEE" w:rsidRPr="00C5670C" w:rsidTr="00270AA5">
        <w:trPr>
          <w:trHeight w:val="1005"/>
        </w:trPr>
        <w:tc>
          <w:tcPr>
            <w:tcW w:w="10061" w:type="dxa"/>
            <w:gridSpan w:val="2"/>
            <w:tcBorders>
              <w:bottom w:val="single" w:sz="4" w:space="0" w:color="auto"/>
            </w:tcBorders>
            <w:vAlign w:val="center"/>
          </w:tcPr>
          <w:p w:rsidR="00313FEE" w:rsidRPr="00C5670C" w:rsidRDefault="0041245C" w:rsidP="00270AA5">
            <w:pPr>
              <w:pStyle w:val="ConsPlusNonformat"/>
              <w:jc w:val="center"/>
              <w:rPr>
                <w:rFonts w:ascii="Times New Roman" w:hAnsi="Times New Roman" w:cs="Times New Roman"/>
                <w:b/>
                <w:bCs/>
                <w:sz w:val="24"/>
                <w:szCs w:val="24"/>
              </w:rPr>
            </w:pPr>
            <w:r>
              <w:rPr>
                <w:rFonts w:ascii="Times New Roman" w:hAnsi="Times New Roman" w:cs="Times New Roman"/>
                <w:b/>
                <w:bCs/>
                <w:sz w:val="28"/>
                <w:szCs w:val="28"/>
              </w:rPr>
              <w:t>1.</w:t>
            </w:r>
            <w:r w:rsidR="00313FEE">
              <w:rPr>
                <w:rFonts w:ascii="Times New Roman" w:hAnsi="Times New Roman" w:cs="Times New Roman"/>
                <w:b/>
                <w:bCs/>
                <w:sz w:val="28"/>
                <w:szCs w:val="28"/>
              </w:rPr>
              <w:t xml:space="preserve"> </w:t>
            </w:r>
            <w:r w:rsidR="00313FEE" w:rsidRPr="009003B7">
              <w:rPr>
                <w:rFonts w:ascii="Times New Roman" w:hAnsi="Times New Roman" w:cs="Times New Roman"/>
                <w:b/>
                <w:bCs/>
                <w:sz w:val="24"/>
                <w:szCs w:val="24"/>
              </w:rPr>
              <w:t xml:space="preserve"> Перечень государственных услуг, предоставление которых организуется по принципу «одного окна» в МФЦ в соответствии с настоящим Соглашением</w:t>
            </w:r>
          </w:p>
        </w:tc>
      </w:tr>
      <w:tr w:rsidR="00313FEE" w:rsidRPr="00C5670C" w:rsidTr="00B47AA6">
        <w:trPr>
          <w:trHeight w:val="671"/>
        </w:trPr>
        <w:tc>
          <w:tcPr>
            <w:tcW w:w="636" w:type="dxa"/>
            <w:tcBorders>
              <w:top w:val="single" w:sz="4" w:space="0" w:color="auto"/>
              <w:left w:val="single" w:sz="4" w:space="0" w:color="auto"/>
              <w:bottom w:val="single" w:sz="4" w:space="0" w:color="auto"/>
              <w:right w:val="single" w:sz="4" w:space="0" w:color="auto"/>
            </w:tcBorders>
            <w:vAlign w:val="center"/>
          </w:tcPr>
          <w:p w:rsidR="00313FEE" w:rsidRPr="00C5670C" w:rsidRDefault="00313FEE" w:rsidP="00270AA5">
            <w:pPr>
              <w:spacing w:after="0" w:line="240" w:lineRule="auto"/>
              <w:jc w:val="center"/>
              <w:rPr>
                <w:rFonts w:ascii="Times New Roman" w:hAnsi="Times New Roman" w:cs="Times New Roman"/>
                <w:b/>
                <w:sz w:val="24"/>
                <w:szCs w:val="24"/>
                <w:lang w:eastAsia="ru-RU"/>
              </w:rPr>
            </w:pPr>
            <w:r w:rsidRPr="00C5670C">
              <w:rPr>
                <w:rFonts w:ascii="Times New Roman" w:hAnsi="Times New Roman" w:cs="Times New Roman"/>
                <w:b/>
                <w:sz w:val="24"/>
                <w:szCs w:val="24"/>
                <w:lang w:eastAsia="ru-RU"/>
              </w:rPr>
              <w:t>№ п/п</w:t>
            </w:r>
          </w:p>
        </w:tc>
        <w:tc>
          <w:tcPr>
            <w:tcW w:w="9425" w:type="dxa"/>
            <w:tcBorders>
              <w:top w:val="single" w:sz="4" w:space="0" w:color="auto"/>
              <w:left w:val="nil"/>
              <w:bottom w:val="single" w:sz="4" w:space="0" w:color="auto"/>
              <w:right w:val="single" w:sz="4" w:space="0" w:color="auto"/>
            </w:tcBorders>
            <w:vAlign w:val="center"/>
          </w:tcPr>
          <w:p w:rsidR="00313FEE" w:rsidRPr="00C5670C" w:rsidRDefault="00313FEE" w:rsidP="00270AA5">
            <w:pPr>
              <w:spacing w:after="0" w:line="240" w:lineRule="auto"/>
              <w:jc w:val="center"/>
              <w:rPr>
                <w:rFonts w:ascii="Times New Roman" w:hAnsi="Times New Roman" w:cs="Times New Roman"/>
                <w:b/>
                <w:bCs/>
                <w:sz w:val="24"/>
                <w:szCs w:val="24"/>
                <w:lang w:eastAsia="ru-RU"/>
              </w:rPr>
            </w:pPr>
            <w:r w:rsidRPr="00C5670C">
              <w:rPr>
                <w:rFonts w:ascii="Times New Roman" w:hAnsi="Times New Roman" w:cs="Times New Roman"/>
                <w:b/>
                <w:bCs/>
                <w:sz w:val="24"/>
                <w:szCs w:val="24"/>
                <w:lang w:eastAsia="ru-RU"/>
              </w:rPr>
              <w:t>Наименование государственной услуги</w:t>
            </w:r>
            <w:r>
              <w:rPr>
                <w:rFonts w:ascii="Times New Roman" w:hAnsi="Times New Roman" w:cs="Times New Roman"/>
                <w:b/>
                <w:bCs/>
                <w:sz w:val="24"/>
                <w:szCs w:val="24"/>
                <w:lang w:eastAsia="ru-RU"/>
              </w:rPr>
              <w:t xml:space="preserve"> </w:t>
            </w:r>
          </w:p>
        </w:tc>
      </w:tr>
      <w:tr w:rsidR="002C5F81"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2C5F81" w:rsidRPr="00C5670C" w:rsidRDefault="002C5F81" w:rsidP="00270AA5">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w:t>
            </w:r>
          </w:p>
        </w:tc>
        <w:tc>
          <w:tcPr>
            <w:tcW w:w="9425" w:type="dxa"/>
            <w:tcBorders>
              <w:top w:val="single" w:sz="4" w:space="0" w:color="auto"/>
              <w:left w:val="nil"/>
              <w:bottom w:val="single" w:sz="4" w:space="0" w:color="auto"/>
              <w:right w:val="single" w:sz="4" w:space="0" w:color="auto"/>
            </w:tcBorders>
            <w:vAlign w:val="center"/>
          </w:tcPr>
          <w:p w:rsidR="002C5F81" w:rsidRPr="00C5670C" w:rsidRDefault="002C5F81" w:rsidP="00270AA5">
            <w:pPr>
              <w:spacing w:after="0" w:line="240" w:lineRule="auto"/>
              <w:rPr>
                <w:rFonts w:ascii="Times New Roman" w:hAnsi="Times New Roman" w:cs="Times New Roman"/>
                <w:b/>
                <w:bCs/>
                <w:sz w:val="24"/>
                <w:szCs w:val="24"/>
                <w:lang w:eastAsia="ru-RU"/>
              </w:rPr>
            </w:pPr>
            <w:r w:rsidRPr="007D3406">
              <w:rPr>
                <w:rFonts w:ascii="Times New Roman" w:hAnsi="Times New Roman" w:cs="Times New Roman"/>
                <w:sz w:val="24"/>
                <w:szCs w:val="24"/>
                <w:lang w:eastAsia="ru-RU"/>
              </w:rPr>
              <w:t>Государственная регистрация юридических лиц, физических лиц в качес</w:t>
            </w:r>
            <w:r>
              <w:rPr>
                <w:rFonts w:ascii="Times New Roman" w:hAnsi="Times New Roman" w:cs="Times New Roman"/>
                <w:sz w:val="24"/>
                <w:szCs w:val="24"/>
                <w:lang w:eastAsia="ru-RU"/>
              </w:rPr>
              <w:t>т</w:t>
            </w:r>
            <w:r w:rsidRPr="007D3406">
              <w:rPr>
                <w:rFonts w:ascii="Times New Roman" w:hAnsi="Times New Roman" w:cs="Times New Roman"/>
                <w:sz w:val="24"/>
                <w:szCs w:val="24"/>
                <w:lang w:eastAsia="ru-RU"/>
              </w:rPr>
              <w:t>ве индивидуальных предпринимателей и крестьянских (фермерских) хозяйств</w:t>
            </w:r>
          </w:p>
        </w:tc>
      </w:tr>
      <w:tr w:rsidR="0035265A"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35265A" w:rsidRDefault="0035265A" w:rsidP="00270AA5">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p>
        </w:tc>
        <w:tc>
          <w:tcPr>
            <w:tcW w:w="9425" w:type="dxa"/>
            <w:tcBorders>
              <w:top w:val="single" w:sz="4" w:space="0" w:color="auto"/>
              <w:left w:val="nil"/>
              <w:bottom w:val="single" w:sz="4" w:space="0" w:color="auto"/>
              <w:right w:val="single" w:sz="4" w:space="0" w:color="auto"/>
            </w:tcBorders>
            <w:vAlign w:val="center"/>
          </w:tcPr>
          <w:p w:rsidR="0035265A" w:rsidRPr="007D3406" w:rsidRDefault="00E83A94" w:rsidP="00E83A94">
            <w:pPr>
              <w:spacing w:after="0" w:line="240" w:lineRule="auto"/>
              <w:jc w:val="both"/>
              <w:rPr>
                <w:rFonts w:ascii="Times New Roman" w:hAnsi="Times New Roman" w:cs="Times New Roman"/>
                <w:sz w:val="24"/>
                <w:szCs w:val="24"/>
                <w:lang w:eastAsia="ru-RU"/>
              </w:rPr>
            </w:pPr>
            <w:r w:rsidRPr="00E83A94">
              <w:rPr>
                <w:rFonts w:ascii="Times New Roman" w:hAnsi="Times New Roman" w:cs="Times New Roman"/>
                <w:sz w:val="24"/>
                <w:szCs w:val="24"/>
                <w:lang w:eastAsia="ru-RU"/>
              </w:rPr>
              <w:t xml:space="preserve"> </w:t>
            </w:r>
            <w:r w:rsidRPr="00E83A94">
              <w:rPr>
                <w:rFonts w:ascii="Times New Roman" w:hAnsi="Times New Roman" w:cs="Times New Roman"/>
                <w:sz w:val="24"/>
                <w:szCs w:val="24"/>
              </w:rPr>
              <w:t xml:space="preserve"> 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и сборах, страховых взносах, законодательстве Российской Федерации о налогах и сборах и принятых в соответствии с ним нормативных правовых актах, порядке исчисления и уплаты налогов и сборов,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(в части приема запроса и выдачи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w:t>
            </w:r>
            <w:r>
              <w:t>)</w:t>
            </w:r>
          </w:p>
        </w:tc>
      </w:tr>
      <w:tr w:rsidR="00B47AA6"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B47AA6" w:rsidRPr="00B47AA6" w:rsidRDefault="00B47AA6" w:rsidP="00270AA5">
            <w:pPr>
              <w:spacing w:after="0" w:line="240" w:lineRule="auto"/>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3</w:t>
            </w:r>
          </w:p>
        </w:tc>
        <w:tc>
          <w:tcPr>
            <w:tcW w:w="9425" w:type="dxa"/>
            <w:tcBorders>
              <w:top w:val="single" w:sz="4" w:space="0" w:color="auto"/>
              <w:left w:val="nil"/>
              <w:bottom w:val="single" w:sz="4" w:space="0" w:color="auto"/>
              <w:right w:val="single" w:sz="4" w:space="0" w:color="auto"/>
            </w:tcBorders>
            <w:vAlign w:val="center"/>
          </w:tcPr>
          <w:p w:rsidR="00B47AA6" w:rsidRPr="0035265A" w:rsidRDefault="00B47AA6" w:rsidP="00270AA5">
            <w:pPr>
              <w:spacing w:after="0" w:line="240" w:lineRule="auto"/>
              <w:rPr>
                <w:rFonts w:ascii="Times New Roman" w:hAnsi="Times New Roman" w:cs="Times New Roman"/>
                <w:sz w:val="24"/>
                <w:szCs w:val="24"/>
                <w:lang w:eastAsia="ru-RU"/>
              </w:rPr>
            </w:pPr>
            <w:r w:rsidRPr="00D62C0A">
              <w:rPr>
                <w:rFonts w:ascii="Times New Roman" w:eastAsia="Times New Roman" w:hAnsi="Times New Roman" w:cs="Times New Roman"/>
                <w:sz w:val="24"/>
                <w:szCs w:val="20"/>
              </w:rPr>
              <w:t>Предоставление заинтересованным лицам сведений, содержащихся в реестре дисквалифицированных лиц</w:t>
            </w:r>
          </w:p>
        </w:tc>
      </w:tr>
      <w:tr w:rsidR="00B47AA6"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B47AA6" w:rsidRPr="00B47AA6" w:rsidRDefault="00B47AA6" w:rsidP="00270AA5">
            <w:pPr>
              <w:spacing w:after="0" w:line="240" w:lineRule="auto"/>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4</w:t>
            </w:r>
          </w:p>
        </w:tc>
        <w:tc>
          <w:tcPr>
            <w:tcW w:w="9425" w:type="dxa"/>
            <w:tcBorders>
              <w:top w:val="single" w:sz="4" w:space="0" w:color="auto"/>
              <w:left w:val="nil"/>
              <w:bottom w:val="single" w:sz="4" w:space="0" w:color="auto"/>
              <w:right w:val="single" w:sz="4" w:space="0" w:color="auto"/>
            </w:tcBorders>
            <w:vAlign w:val="center"/>
          </w:tcPr>
          <w:p w:rsidR="00B47AA6" w:rsidRPr="0035265A" w:rsidRDefault="00B47AA6" w:rsidP="00270AA5">
            <w:pPr>
              <w:spacing w:after="0" w:line="240" w:lineRule="auto"/>
              <w:rPr>
                <w:rFonts w:ascii="Times New Roman" w:hAnsi="Times New Roman" w:cs="Times New Roman"/>
                <w:sz w:val="24"/>
                <w:szCs w:val="24"/>
                <w:lang w:eastAsia="ru-RU"/>
              </w:rPr>
            </w:pPr>
            <w:r w:rsidRPr="00D62C0A">
              <w:rPr>
                <w:rFonts w:ascii="Times New Roman" w:eastAsia="Times New Roman" w:hAnsi="Times New Roman" w:cs="Times New Roman"/>
                <w:sz w:val="24"/>
                <w:szCs w:val="20"/>
              </w:rPr>
              <w:t>Предоставление выписки из Единого государственного реестра налогоплательщиков (в части предоставления по запросам физических и юридических лиц выписок из указанного реестра, за исключением сведений, содержащих налоговую тайну)</w:t>
            </w:r>
          </w:p>
        </w:tc>
      </w:tr>
      <w:tr w:rsidR="00B47AA6" w:rsidRPr="00C5670C" w:rsidTr="00B47AA6">
        <w:trPr>
          <w:trHeight w:val="1005"/>
        </w:trPr>
        <w:tc>
          <w:tcPr>
            <w:tcW w:w="636" w:type="dxa"/>
            <w:tcBorders>
              <w:top w:val="single" w:sz="4" w:space="0" w:color="auto"/>
              <w:left w:val="single" w:sz="4" w:space="0" w:color="auto"/>
              <w:bottom w:val="single" w:sz="4" w:space="0" w:color="auto"/>
              <w:right w:val="single" w:sz="4" w:space="0" w:color="auto"/>
            </w:tcBorders>
            <w:vAlign w:val="center"/>
          </w:tcPr>
          <w:p w:rsidR="00B47AA6" w:rsidRPr="00B47AA6" w:rsidRDefault="00B47AA6" w:rsidP="00270AA5">
            <w:pPr>
              <w:spacing w:after="0" w:line="240" w:lineRule="auto"/>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5</w:t>
            </w:r>
          </w:p>
        </w:tc>
        <w:tc>
          <w:tcPr>
            <w:tcW w:w="9425" w:type="dxa"/>
            <w:tcBorders>
              <w:top w:val="single" w:sz="4" w:space="0" w:color="auto"/>
              <w:left w:val="nil"/>
              <w:bottom w:val="single" w:sz="4" w:space="0" w:color="auto"/>
              <w:right w:val="single" w:sz="4" w:space="0" w:color="auto"/>
            </w:tcBorders>
            <w:vAlign w:val="center"/>
          </w:tcPr>
          <w:p w:rsidR="00B47AA6" w:rsidRPr="0035265A" w:rsidRDefault="00B47AA6" w:rsidP="00270AA5">
            <w:pPr>
              <w:spacing w:after="0" w:line="240" w:lineRule="auto"/>
              <w:rPr>
                <w:rFonts w:ascii="Times New Roman" w:hAnsi="Times New Roman" w:cs="Times New Roman"/>
                <w:sz w:val="24"/>
                <w:szCs w:val="24"/>
                <w:lang w:eastAsia="ru-RU"/>
              </w:rPr>
            </w:pPr>
            <w:r w:rsidRPr="00D62C0A">
              <w:rPr>
                <w:rFonts w:ascii="Times New Roman" w:eastAsia="Times New Roman" w:hAnsi="Times New Roman" w:cs="Times New Roman"/>
                <w:sz w:val="24"/>
                <w:szCs w:val="20"/>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(в части предоставления по запросам физических и юридических лиц выписок из указанных реестров, за исключением выписок, содержащих сведения ограниченного доступа)</w:t>
            </w:r>
          </w:p>
        </w:tc>
      </w:tr>
    </w:tbl>
    <w:p w:rsidR="00C160BA" w:rsidRDefault="00C160BA" w:rsidP="00C160BA">
      <w:pPr>
        <w:pStyle w:val="Style25"/>
        <w:widowControl/>
        <w:suppressAutoHyphens/>
        <w:spacing w:line="240" w:lineRule="auto"/>
        <w:rPr>
          <w:b/>
          <w:bCs/>
        </w:rPr>
      </w:pPr>
      <w:r>
        <w:rPr>
          <w:b/>
          <w:bCs/>
          <w:sz w:val="28"/>
          <w:szCs w:val="28"/>
        </w:rPr>
        <w:t xml:space="preserve">2. </w:t>
      </w:r>
      <w:r w:rsidRPr="009003B7">
        <w:rPr>
          <w:b/>
          <w:bCs/>
        </w:rPr>
        <w:t xml:space="preserve"> Перечень </w:t>
      </w:r>
      <w:r>
        <w:rPr>
          <w:b/>
          <w:bCs/>
        </w:rPr>
        <w:t>документов (сведений)</w:t>
      </w:r>
      <w:r w:rsidRPr="009003B7">
        <w:rPr>
          <w:b/>
          <w:bCs/>
        </w:rPr>
        <w:t>, предоставл</w:t>
      </w:r>
      <w:r>
        <w:rPr>
          <w:b/>
          <w:bCs/>
        </w:rPr>
        <w:t xml:space="preserve">яемых в налоговые органы и получаемых от налоговых органов через </w:t>
      </w:r>
      <w:r w:rsidRPr="009003B7">
        <w:rPr>
          <w:b/>
          <w:bCs/>
        </w:rPr>
        <w:t xml:space="preserve"> </w:t>
      </w:r>
      <w:r>
        <w:rPr>
          <w:b/>
          <w:bCs/>
        </w:rPr>
        <w:t>МФЦ</w:t>
      </w:r>
    </w:p>
    <w:p w:rsidR="00C160BA" w:rsidRPr="00126B46" w:rsidRDefault="00C160BA" w:rsidP="004E6CB3">
      <w:pPr>
        <w:pStyle w:val="Style25"/>
        <w:widowControl/>
        <w:suppressAutoHyphens/>
        <w:spacing w:line="240" w:lineRule="auto"/>
        <w:rPr>
          <w:rStyle w:val="FontStyle108"/>
          <w:b w:val="0"/>
          <w:bCs/>
          <w:sz w:val="28"/>
          <w:szCs w:val="28"/>
        </w:rPr>
      </w:pPr>
    </w:p>
    <w:p w:rsidR="004E6CB3" w:rsidRPr="00126B46" w:rsidRDefault="004E6CB3" w:rsidP="004E6CB3">
      <w:pPr>
        <w:pStyle w:val="Style25"/>
        <w:widowControl/>
        <w:suppressAutoHyphens/>
        <w:spacing w:line="240" w:lineRule="auto"/>
        <w:rPr>
          <w:b/>
          <w:bCs/>
        </w:rPr>
      </w:pPr>
    </w:p>
    <w:tbl>
      <w:tblPr>
        <w:tblpPr w:leftFromText="180" w:rightFromText="180" w:vertAnchor="text" w:horzAnchor="margin" w:tblpXSpec="center" w:tblpY="-577"/>
        <w:tblW w:w="10061" w:type="dxa"/>
        <w:tblLook w:val="00A0" w:firstRow="1" w:lastRow="0" w:firstColumn="1" w:lastColumn="0" w:noHBand="0" w:noVBand="0"/>
      </w:tblPr>
      <w:tblGrid>
        <w:gridCol w:w="636"/>
        <w:gridCol w:w="9425"/>
      </w:tblGrid>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20546B">
              <w:rPr>
                <w:rFonts w:ascii="Times New Roman" w:hAnsi="Times New Roman" w:cs="Times New Roman"/>
                <w:sz w:val="24"/>
                <w:szCs w:val="24"/>
                <w:lang w:eastAsia="ru-RU"/>
              </w:rPr>
              <w:t xml:space="preserve"> </w:t>
            </w:r>
            <w:r w:rsidRPr="0020546B">
              <w:t xml:space="preserve"> </w:t>
            </w:r>
            <w:r w:rsidRPr="0020546B">
              <w:rPr>
                <w:rFonts w:ascii="Times New Roman" w:hAnsi="Times New Roman" w:cs="Times New Roman"/>
                <w:sz w:val="24"/>
                <w:szCs w:val="24"/>
              </w:rPr>
              <w:t>Прием заявления физического лица о предоставлении налоговой льготы по транспортному налогу, земельному налогу, налогу на имущество физических лиц</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20546B">
              <w:rPr>
                <w:rFonts w:ascii="Times New Roman" w:hAnsi="Times New Roman" w:cs="Times New Roman"/>
                <w:sz w:val="24"/>
                <w:szCs w:val="24"/>
                <w:lang w:eastAsia="ru-RU"/>
              </w:rPr>
              <w:t>Прием уведомления о выбранных объектах налогообложения, в отношении которых предоставляется налоговая льгота по налогу на имущество физических лиц</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20546B">
              <w:rPr>
                <w:rFonts w:ascii="Times New Roman" w:eastAsia="Times New Roman" w:hAnsi="Times New Roman" w:cs="Times New Roman"/>
                <w:sz w:val="24"/>
                <w:szCs w:val="20"/>
              </w:rPr>
              <w:t xml:space="preserve">Прием заявления о выдаче  налогового уведомления </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20546B">
              <w:rPr>
                <w:rFonts w:ascii="Times New Roman" w:hAnsi="Times New Roman" w:cs="Times New Roman"/>
                <w:sz w:val="24"/>
                <w:szCs w:val="24"/>
              </w:rPr>
              <w:t>Прием сообщения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w:t>
            </w:r>
          </w:p>
        </w:tc>
      </w:tr>
      <w:tr w:rsidR="004E6CB3" w:rsidRPr="0020546B"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D62C0A"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9425" w:type="dxa"/>
            <w:tcBorders>
              <w:top w:val="single" w:sz="4" w:space="0" w:color="auto"/>
              <w:left w:val="nil"/>
              <w:bottom w:val="single" w:sz="4" w:space="0" w:color="auto"/>
              <w:right w:val="single" w:sz="4" w:space="0" w:color="auto"/>
            </w:tcBorders>
          </w:tcPr>
          <w:p w:rsidR="004E6CB3" w:rsidRPr="0020546B" w:rsidRDefault="004E6CB3" w:rsidP="006F0897">
            <w:pPr>
              <w:autoSpaceDE w:val="0"/>
              <w:autoSpaceDN w:val="0"/>
              <w:adjustRightInd w:val="0"/>
              <w:spacing w:after="0" w:line="240" w:lineRule="auto"/>
              <w:jc w:val="both"/>
              <w:rPr>
                <w:rFonts w:ascii="Times New Roman" w:hAnsi="Times New Roman" w:cs="Times New Roman"/>
                <w:sz w:val="24"/>
                <w:szCs w:val="24"/>
                <w:lang w:eastAsia="ru-RU"/>
              </w:rPr>
            </w:pPr>
            <w:r w:rsidRPr="0020546B">
              <w:rPr>
                <w:rFonts w:ascii="Times New Roman" w:hAnsi="Times New Roman" w:cs="Times New Roman"/>
                <w:sz w:val="24"/>
                <w:szCs w:val="24"/>
              </w:rPr>
              <w:t>Приём уведомления о выбранном земельном участке, в отношении которого применяется налоговый вычет по земельному налогу</w:t>
            </w:r>
          </w:p>
        </w:tc>
      </w:tr>
    </w:tbl>
    <w:p w:rsidR="004E6CB3" w:rsidRDefault="004E6CB3" w:rsidP="004E6CB3">
      <w:pPr>
        <w:pStyle w:val="Style25"/>
        <w:widowControl/>
        <w:suppressAutoHyphens/>
        <w:spacing w:line="240" w:lineRule="auto"/>
        <w:rPr>
          <w:b/>
          <w:bCs/>
        </w:rPr>
      </w:pPr>
    </w:p>
    <w:tbl>
      <w:tblPr>
        <w:tblpPr w:leftFromText="180" w:rightFromText="180" w:vertAnchor="text" w:horzAnchor="margin" w:tblpXSpec="center" w:tblpY="-577"/>
        <w:tblW w:w="10061" w:type="dxa"/>
        <w:tblLook w:val="00A0" w:firstRow="1" w:lastRow="0" w:firstColumn="1" w:lastColumn="0" w:noHBand="0" w:noVBand="0"/>
      </w:tblPr>
      <w:tblGrid>
        <w:gridCol w:w="636"/>
        <w:gridCol w:w="9425"/>
      </w:tblGrid>
      <w:tr w:rsidR="004E6CB3"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4E6CB3" w:rsidRPr="00197D4F" w:rsidRDefault="004E6CB3" w:rsidP="006F08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6</w:t>
            </w:r>
          </w:p>
        </w:tc>
        <w:tc>
          <w:tcPr>
            <w:tcW w:w="9425" w:type="dxa"/>
            <w:tcBorders>
              <w:top w:val="single" w:sz="4" w:space="0" w:color="auto"/>
              <w:left w:val="nil"/>
              <w:bottom w:val="single" w:sz="4" w:space="0" w:color="auto"/>
              <w:right w:val="single" w:sz="4" w:space="0" w:color="auto"/>
            </w:tcBorders>
          </w:tcPr>
          <w:p w:rsidR="004E6CB3" w:rsidRPr="0020546B" w:rsidRDefault="00126B46" w:rsidP="006F0897">
            <w:pPr>
              <w:autoSpaceDE w:val="0"/>
              <w:autoSpaceDN w:val="0"/>
              <w:adjustRightInd w:val="0"/>
              <w:spacing w:after="0" w:line="240" w:lineRule="auto"/>
              <w:jc w:val="both"/>
              <w:rPr>
                <w:rFonts w:ascii="Times New Roman" w:hAnsi="Times New Roman" w:cs="Times New Roman"/>
                <w:sz w:val="24"/>
                <w:szCs w:val="24"/>
                <w:lang w:eastAsia="ru-RU"/>
              </w:rPr>
            </w:pPr>
            <w:r w:rsidRPr="0020546B">
              <w:rPr>
                <w:rFonts w:ascii="Times New Roman" w:hAnsi="Times New Roman" w:cs="Times New Roman"/>
                <w:sz w:val="24"/>
                <w:szCs w:val="24"/>
              </w:rPr>
              <w:t>Прием заявления физического лица о постановке на учет в налоговом органе и выдача (повторная выдача) физическому лицу свидетельства о постановке на учет</w:t>
            </w:r>
          </w:p>
        </w:tc>
      </w:tr>
      <w:tr w:rsidR="00126B46"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126B46"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7</w:t>
            </w:r>
          </w:p>
        </w:tc>
        <w:tc>
          <w:tcPr>
            <w:tcW w:w="9425" w:type="dxa"/>
            <w:tcBorders>
              <w:top w:val="single" w:sz="4" w:space="0" w:color="auto"/>
              <w:left w:val="nil"/>
              <w:bottom w:val="single" w:sz="4" w:space="0" w:color="auto"/>
              <w:right w:val="single" w:sz="4" w:space="0" w:color="auto"/>
            </w:tcBorders>
          </w:tcPr>
          <w:p w:rsidR="00126B46" w:rsidRPr="0020546B" w:rsidRDefault="00126B46" w:rsidP="006F0897">
            <w:pPr>
              <w:autoSpaceDE w:val="0"/>
              <w:autoSpaceDN w:val="0"/>
              <w:adjustRightInd w:val="0"/>
              <w:spacing w:after="0" w:line="240" w:lineRule="auto"/>
              <w:jc w:val="both"/>
              <w:rPr>
                <w:rFonts w:ascii="Times New Roman" w:hAnsi="Times New Roman" w:cs="Times New Roman"/>
                <w:sz w:val="24"/>
                <w:szCs w:val="24"/>
              </w:rPr>
            </w:pPr>
            <w:r w:rsidRPr="0020546B">
              <w:rPr>
                <w:rFonts w:ascii="Times New Roman" w:eastAsia="Times New Roman" w:hAnsi="Times New Roman" w:cs="Times New Roman"/>
                <w:sz w:val="24"/>
                <w:szCs w:val="20"/>
              </w:rPr>
              <w:t>Прием налоговых деклараций по налогу на доходы физических лиц по форме 3 НДФЛ на бумажных носителях для налогоплательщиков физических лиц</w:t>
            </w:r>
          </w:p>
        </w:tc>
      </w:tr>
      <w:tr w:rsidR="00126B46"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126B46"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8</w:t>
            </w:r>
          </w:p>
        </w:tc>
        <w:tc>
          <w:tcPr>
            <w:tcW w:w="9425" w:type="dxa"/>
            <w:tcBorders>
              <w:top w:val="single" w:sz="4" w:space="0" w:color="auto"/>
              <w:left w:val="nil"/>
              <w:bottom w:val="single" w:sz="4" w:space="0" w:color="auto"/>
              <w:right w:val="single" w:sz="4" w:space="0" w:color="auto"/>
            </w:tcBorders>
          </w:tcPr>
          <w:p w:rsidR="00126B46" w:rsidRPr="0020546B" w:rsidRDefault="00126B46"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20546B">
              <w:rPr>
                <w:rFonts w:ascii="Times New Roman" w:eastAsia="Times New Roman" w:hAnsi="Times New Roman" w:cs="Times New Roman"/>
                <w:sz w:val="24"/>
                <w:szCs w:val="20"/>
              </w:rPr>
              <w:t>Прием заявления о гибели или уничтожении объекта налогообложения по налогу на имущество физических лиц</w:t>
            </w:r>
          </w:p>
        </w:tc>
      </w:tr>
      <w:tr w:rsidR="00126B46" w:rsidRPr="00D62C0A" w:rsidTr="006F0897">
        <w:trPr>
          <w:trHeight w:val="738"/>
        </w:trPr>
        <w:tc>
          <w:tcPr>
            <w:tcW w:w="636" w:type="dxa"/>
            <w:tcBorders>
              <w:top w:val="single" w:sz="4" w:space="0" w:color="auto"/>
              <w:left w:val="single" w:sz="4" w:space="0" w:color="auto"/>
              <w:bottom w:val="single" w:sz="4" w:space="0" w:color="auto"/>
              <w:right w:val="single" w:sz="4" w:space="0" w:color="auto"/>
            </w:tcBorders>
            <w:noWrap/>
          </w:tcPr>
          <w:p w:rsidR="00126B46"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9</w:t>
            </w:r>
          </w:p>
        </w:tc>
        <w:tc>
          <w:tcPr>
            <w:tcW w:w="9425" w:type="dxa"/>
            <w:tcBorders>
              <w:top w:val="single" w:sz="4" w:space="0" w:color="auto"/>
              <w:left w:val="nil"/>
              <w:bottom w:val="single" w:sz="4" w:space="0" w:color="auto"/>
              <w:right w:val="single" w:sz="4" w:space="0" w:color="auto"/>
            </w:tcBorders>
          </w:tcPr>
          <w:p w:rsidR="00126B46" w:rsidRPr="0020546B" w:rsidRDefault="00126B46" w:rsidP="006F0897">
            <w:pPr>
              <w:autoSpaceDE w:val="0"/>
              <w:autoSpaceDN w:val="0"/>
              <w:adjustRightInd w:val="0"/>
              <w:spacing w:after="0" w:line="240" w:lineRule="auto"/>
              <w:jc w:val="both"/>
              <w:rPr>
                <w:rFonts w:ascii="Times New Roman" w:eastAsia="Times New Roman" w:hAnsi="Times New Roman" w:cs="Times New Roman"/>
                <w:sz w:val="24"/>
                <w:szCs w:val="20"/>
              </w:rPr>
            </w:pPr>
            <w:r w:rsidRPr="00126B46">
              <w:rPr>
                <w:rFonts w:ascii="Times New Roman" w:eastAsia="Times New Roman" w:hAnsi="Times New Roman" w:cs="Times New Roman"/>
                <w:sz w:val="24"/>
                <w:szCs w:val="20"/>
              </w:rPr>
              <w:t>Прием заявления о гибели или уничтожении объекта налогообложения по транспортному налогу</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10</w:t>
            </w:r>
          </w:p>
        </w:tc>
        <w:tc>
          <w:tcPr>
            <w:tcW w:w="9425" w:type="dxa"/>
            <w:tcBorders>
              <w:top w:val="single" w:sz="4" w:space="0" w:color="auto"/>
              <w:left w:val="nil"/>
              <w:bottom w:val="single" w:sz="4" w:space="0" w:color="auto"/>
              <w:right w:val="single" w:sz="4" w:space="0" w:color="auto"/>
            </w:tcBorders>
          </w:tcPr>
          <w:p w:rsidR="004E6CB3" w:rsidRPr="00126B46" w:rsidRDefault="00126B46" w:rsidP="00B1134E">
            <w:pPr>
              <w:autoSpaceDE w:val="0"/>
              <w:autoSpaceDN w:val="0"/>
              <w:adjustRightInd w:val="0"/>
              <w:spacing w:after="0" w:line="240" w:lineRule="auto"/>
              <w:jc w:val="both"/>
              <w:rPr>
                <w:rFonts w:ascii="Times New Roman" w:eastAsia="Times New Roman" w:hAnsi="Times New Roman" w:cs="Times New Roman"/>
                <w:sz w:val="24"/>
                <w:szCs w:val="20"/>
              </w:rPr>
            </w:pPr>
            <w:r w:rsidRPr="00126B46">
              <w:rPr>
                <w:rFonts w:ascii="Times New Roman" w:hAnsi="Times New Roman" w:cs="Times New Roman"/>
                <w:sz w:val="24"/>
                <w:szCs w:val="24"/>
                <w:lang w:eastAsia="ru-RU"/>
              </w:rPr>
              <w:t xml:space="preserve">Прием запроса о предоставлении справки </w:t>
            </w:r>
            <w:r w:rsidR="00B1134E">
              <w:rPr>
                <w:rFonts w:ascii="Times New Roman" w:hAnsi="Times New Roman" w:cs="Times New Roman"/>
                <w:sz w:val="24"/>
                <w:szCs w:val="24"/>
                <w:lang w:eastAsia="ru-RU"/>
              </w:rPr>
              <w:t>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11</w:t>
            </w:r>
          </w:p>
        </w:tc>
        <w:tc>
          <w:tcPr>
            <w:tcW w:w="9425" w:type="dxa"/>
            <w:tcBorders>
              <w:top w:val="single" w:sz="4" w:space="0" w:color="auto"/>
              <w:left w:val="nil"/>
              <w:bottom w:val="single" w:sz="4" w:space="0" w:color="auto"/>
              <w:right w:val="single" w:sz="4" w:space="0" w:color="auto"/>
            </w:tcBorders>
          </w:tcPr>
          <w:p w:rsidR="004E6CB3" w:rsidRPr="00DB4FF1" w:rsidRDefault="00DB4FF1"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DB4FF1">
              <w:rPr>
                <w:rFonts w:ascii="Times New Roman" w:hAnsi="Times New Roman" w:cs="Times New Roman"/>
                <w:sz w:val="24"/>
                <w:szCs w:val="24"/>
              </w:rPr>
              <w:t>Прием запроса о предоставлении акта</w:t>
            </w:r>
            <w:r w:rsidRPr="00DB4FF1">
              <w:rPr>
                <w:sz w:val="24"/>
                <w:szCs w:val="24"/>
              </w:rPr>
              <w:t xml:space="preserve"> </w:t>
            </w:r>
            <w:r w:rsidRPr="00DB4FF1">
              <w:rPr>
                <w:rFonts w:ascii="Times New Roman" w:hAnsi="Times New Roman" w:cs="Times New Roman"/>
                <w:sz w:val="24"/>
                <w:szCs w:val="24"/>
              </w:rPr>
              <w:t>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126B46" w:rsidP="006F089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12</w:t>
            </w:r>
          </w:p>
        </w:tc>
        <w:tc>
          <w:tcPr>
            <w:tcW w:w="9425" w:type="dxa"/>
            <w:tcBorders>
              <w:top w:val="single" w:sz="4" w:space="0" w:color="auto"/>
              <w:left w:val="nil"/>
              <w:bottom w:val="single" w:sz="4" w:space="0" w:color="auto"/>
              <w:right w:val="single" w:sz="4" w:space="0" w:color="auto"/>
            </w:tcBorders>
          </w:tcPr>
          <w:p w:rsidR="004E6CB3" w:rsidRPr="00126B46" w:rsidRDefault="00126B46"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126B46">
              <w:rPr>
                <w:rFonts w:ascii="Times New Roman" w:eastAsia="Times New Roman" w:hAnsi="Times New Roman" w:cs="Times New Roman"/>
                <w:sz w:val="24"/>
                <w:szCs w:val="20"/>
              </w:rPr>
              <w:t>Прием заявления о доступе к личному кабинету налогоплательщика физического лица</w:t>
            </w:r>
          </w:p>
        </w:tc>
      </w:tr>
      <w:tr w:rsidR="004E6CB3"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E6CB3" w:rsidRPr="00126B46" w:rsidRDefault="004E6CB3" w:rsidP="00126B46">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eastAsia="ru-RU"/>
              </w:rPr>
              <w:t>1</w:t>
            </w:r>
            <w:r w:rsidR="00126B46">
              <w:rPr>
                <w:rFonts w:ascii="Times New Roman" w:hAnsi="Times New Roman" w:cs="Times New Roman"/>
                <w:sz w:val="24"/>
                <w:szCs w:val="24"/>
                <w:lang w:val="en-US" w:eastAsia="ru-RU"/>
              </w:rPr>
              <w:t>3</w:t>
            </w:r>
          </w:p>
        </w:tc>
        <w:tc>
          <w:tcPr>
            <w:tcW w:w="9425" w:type="dxa"/>
            <w:tcBorders>
              <w:top w:val="single" w:sz="4" w:space="0" w:color="auto"/>
              <w:left w:val="nil"/>
              <w:bottom w:val="single" w:sz="4" w:space="0" w:color="auto"/>
              <w:right w:val="single" w:sz="4" w:space="0" w:color="auto"/>
            </w:tcBorders>
          </w:tcPr>
          <w:p w:rsidR="004E6CB3" w:rsidRPr="00126B46" w:rsidRDefault="004E6CB3" w:rsidP="006F0897">
            <w:pPr>
              <w:autoSpaceDE w:val="0"/>
              <w:autoSpaceDN w:val="0"/>
              <w:adjustRightInd w:val="0"/>
              <w:spacing w:after="0" w:line="240" w:lineRule="auto"/>
              <w:jc w:val="both"/>
              <w:rPr>
                <w:rFonts w:ascii="Times New Roman" w:eastAsia="Times New Roman" w:hAnsi="Times New Roman" w:cs="Times New Roman"/>
                <w:sz w:val="24"/>
                <w:szCs w:val="24"/>
              </w:rPr>
            </w:pPr>
            <w:r w:rsidRPr="00126B46">
              <w:rPr>
                <w:rFonts w:ascii="Times New Roman" w:hAnsi="Times New Roman" w:cs="Times New Roman"/>
                <w:sz w:val="24"/>
                <w:szCs w:val="24"/>
              </w:rPr>
              <w:t>Прием заявления о предоставлении налогоплательщиком-индивидуальным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 (форма 1А)</w:t>
            </w:r>
          </w:p>
        </w:tc>
      </w:tr>
      <w:tr w:rsidR="00B1134E"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B1134E" w:rsidRDefault="00B1134E"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9425" w:type="dxa"/>
            <w:tcBorders>
              <w:top w:val="single" w:sz="4" w:space="0" w:color="auto"/>
              <w:left w:val="nil"/>
              <w:bottom w:val="single" w:sz="4" w:space="0" w:color="auto"/>
              <w:right w:val="single" w:sz="4" w:space="0" w:color="auto"/>
            </w:tcBorders>
          </w:tcPr>
          <w:p w:rsidR="00B1134E" w:rsidRPr="00126B46" w:rsidRDefault="00B1134E" w:rsidP="006F089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Прием запроса о предоставлении справки о принадлежности сумм денежных средств, перечисленных в качестве единого налогового платежа</w:t>
            </w:r>
          </w:p>
        </w:tc>
      </w:tr>
      <w:tr w:rsidR="00B1134E"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B1134E" w:rsidRDefault="00B1134E"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9425" w:type="dxa"/>
            <w:tcBorders>
              <w:top w:val="single" w:sz="4" w:space="0" w:color="auto"/>
              <w:left w:val="nil"/>
              <w:bottom w:val="single" w:sz="4" w:space="0" w:color="auto"/>
              <w:right w:val="single" w:sz="4" w:space="0" w:color="auto"/>
            </w:tcBorders>
          </w:tcPr>
          <w:p w:rsidR="00B1134E" w:rsidRPr="00B1134E" w:rsidRDefault="00B1134E" w:rsidP="006F0897">
            <w:pPr>
              <w:autoSpaceDE w:val="0"/>
              <w:autoSpaceDN w:val="0"/>
              <w:adjustRightInd w:val="0"/>
              <w:spacing w:after="0" w:line="240" w:lineRule="auto"/>
              <w:jc w:val="both"/>
              <w:rPr>
                <w:rFonts w:ascii="Times New Roman" w:hAnsi="Times New Roman" w:cs="Times New Roman"/>
                <w:sz w:val="24"/>
                <w:szCs w:val="24"/>
              </w:rPr>
            </w:pPr>
            <w:r w:rsidRPr="00B1134E">
              <w:rPr>
                <w:rFonts w:ascii="Times New Roman" w:hAnsi="Times New Roman" w:cs="Times New Roman"/>
                <w:sz w:val="24"/>
                <w:szCs w:val="24"/>
              </w:rPr>
              <w:t>Прием заявления на применение патентной системы налогообложения индивидуальным предпринимателем</w:t>
            </w:r>
          </w:p>
        </w:tc>
      </w:tr>
      <w:tr w:rsidR="00B1134E"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B1134E" w:rsidRDefault="00B1134E"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9425" w:type="dxa"/>
            <w:tcBorders>
              <w:top w:val="single" w:sz="4" w:space="0" w:color="auto"/>
              <w:left w:val="nil"/>
              <w:bottom w:val="single" w:sz="4" w:space="0" w:color="auto"/>
              <w:right w:val="single" w:sz="4" w:space="0" w:color="auto"/>
            </w:tcBorders>
          </w:tcPr>
          <w:p w:rsidR="00B1134E" w:rsidRPr="00B1134E" w:rsidRDefault="00B1134E" w:rsidP="006F0897">
            <w:pPr>
              <w:autoSpaceDE w:val="0"/>
              <w:autoSpaceDN w:val="0"/>
              <w:adjustRightInd w:val="0"/>
              <w:spacing w:after="0" w:line="240" w:lineRule="auto"/>
              <w:jc w:val="both"/>
              <w:rPr>
                <w:rFonts w:ascii="Times New Roman" w:hAnsi="Times New Roman" w:cs="Times New Roman"/>
                <w:sz w:val="24"/>
                <w:szCs w:val="24"/>
              </w:rPr>
            </w:pPr>
            <w:r w:rsidRPr="00B1134E">
              <w:rPr>
                <w:rFonts w:ascii="Times New Roman" w:hAnsi="Times New Roman" w:cs="Times New Roman"/>
                <w:sz w:val="24"/>
                <w:szCs w:val="24"/>
              </w:rPr>
              <w:t>Прием согласия налогоплательщика, плательщика сбора, плательщика страховых взносов, налогового агента на информирование о наличии недоимки и (или) задолженности по пеням, штрафам, процентам</w:t>
            </w:r>
          </w:p>
        </w:tc>
      </w:tr>
      <w:tr w:rsidR="00311278"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311278" w:rsidRDefault="00311278"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9425" w:type="dxa"/>
            <w:tcBorders>
              <w:top w:val="single" w:sz="4" w:space="0" w:color="auto"/>
              <w:left w:val="nil"/>
              <w:bottom w:val="single" w:sz="4" w:space="0" w:color="auto"/>
              <w:right w:val="single" w:sz="4" w:space="0" w:color="auto"/>
            </w:tcBorders>
          </w:tcPr>
          <w:p w:rsidR="00311278" w:rsidRPr="00D1086F" w:rsidRDefault="00D1086F" w:rsidP="006F0897">
            <w:pPr>
              <w:autoSpaceDE w:val="0"/>
              <w:autoSpaceDN w:val="0"/>
              <w:adjustRightInd w:val="0"/>
              <w:spacing w:after="0" w:line="240" w:lineRule="auto"/>
              <w:jc w:val="both"/>
              <w:rPr>
                <w:rFonts w:ascii="Times New Roman" w:hAnsi="Times New Roman" w:cs="Times New Roman"/>
                <w:sz w:val="24"/>
                <w:szCs w:val="24"/>
              </w:rPr>
            </w:pPr>
            <w:r w:rsidRPr="00D1086F">
              <w:rPr>
                <w:rFonts w:ascii="Times New Roman" w:hAnsi="Times New Roman" w:cs="Times New Roman"/>
                <w:sz w:val="24"/>
                <w:szCs w:val="24"/>
              </w:rPr>
              <w:t>Прием уведомления о переходе на упрощенную систему налогообложения</w:t>
            </w:r>
          </w:p>
        </w:tc>
      </w:tr>
      <w:tr w:rsidR="00311278"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311278" w:rsidRDefault="00311278"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w:t>
            </w:r>
          </w:p>
        </w:tc>
        <w:tc>
          <w:tcPr>
            <w:tcW w:w="9425" w:type="dxa"/>
            <w:tcBorders>
              <w:top w:val="single" w:sz="4" w:space="0" w:color="auto"/>
              <w:left w:val="nil"/>
              <w:bottom w:val="single" w:sz="4" w:space="0" w:color="auto"/>
              <w:right w:val="single" w:sz="4" w:space="0" w:color="auto"/>
            </w:tcBorders>
          </w:tcPr>
          <w:p w:rsidR="00311278" w:rsidRPr="00D1086F" w:rsidRDefault="00D1086F" w:rsidP="006F0897">
            <w:pPr>
              <w:autoSpaceDE w:val="0"/>
              <w:autoSpaceDN w:val="0"/>
              <w:adjustRightInd w:val="0"/>
              <w:spacing w:after="0" w:line="240" w:lineRule="auto"/>
              <w:jc w:val="both"/>
              <w:rPr>
                <w:rFonts w:ascii="Times New Roman" w:hAnsi="Times New Roman" w:cs="Times New Roman"/>
                <w:sz w:val="24"/>
                <w:szCs w:val="24"/>
              </w:rPr>
            </w:pPr>
            <w:r w:rsidRPr="00D1086F">
              <w:rPr>
                <w:rFonts w:ascii="Times New Roman" w:hAnsi="Times New Roman" w:cs="Times New Roman"/>
                <w:sz w:val="24"/>
                <w:szCs w:val="24"/>
              </w:rPr>
              <w:t>Прием уведомления о переходе на систему налогообложения для сельскохозяйственных товаропроизводителей</w:t>
            </w:r>
          </w:p>
        </w:tc>
      </w:tr>
      <w:tr w:rsidR="00311278"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311278" w:rsidRDefault="00311278"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w:t>
            </w:r>
          </w:p>
        </w:tc>
        <w:tc>
          <w:tcPr>
            <w:tcW w:w="9425" w:type="dxa"/>
            <w:tcBorders>
              <w:top w:val="single" w:sz="4" w:space="0" w:color="auto"/>
              <w:left w:val="nil"/>
              <w:bottom w:val="single" w:sz="4" w:space="0" w:color="auto"/>
              <w:right w:val="single" w:sz="4" w:space="0" w:color="auto"/>
            </w:tcBorders>
          </w:tcPr>
          <w:p w:rsidR="00311278" w:rsidRPr="00D1086F" w:rsidRDefault="00D1086F" w:rsidP="006F0897">
            <w:pPr>
              <w:autoSpaceDE w:val="0"/>
              <w:autoSpaceDN w:val="0"/>
              <w:adjustRightInd w:val="0"/>
              <w:spacing w:after="0" w:line="240" w:lineRule="auto"/>
              <w:jc w:val="both"/>
              <w:rPr>
                <w:rFonts w:ascii="Times New Roman" w:hAnsi="Times New Roman" w:cs="Times New Roman"/>
                <w:sz w:val="24"/>
                <w:szCs w:val="24"/>
              </w:rPr>
            </w:pPr>
            <w:r w:rsidRPr="00D1086F">
              <w:rPr>
                <w:rFonts w:ascii="Times New Roman" w:hAnsi="Times New Roman" w:cs="Times New Roman"/>
                <w:sz w:val="24"/>
                <w:szCs w:val="24"/>
                <w:lang w:eastAsia="ru-RU"/>
              </w:rPr>
              <w:t>Информирование физических лиц о начислениях налогов, сборов, пеней, штрафов, процентов с истекшим сроком уплаты (задолженности) с использованием Государственной информационной системы о государственных и муниципальных платежах (ГИС ГМП)</w:t>
            </w:r>
          </w:p>
        </w:tc>
      </w:tr>
      <w:tr w:rsidR="00311278"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311278" w:rsidRDefault="00311278"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9425" w:type="dxa"/>
            <w:tcBorders>
              <w:top w:val="single" w:sz="4" w:space="0" w:color="auto"/>
              <w:left w:val="nil"/>
              <w:bottom w:val="single" w:sz="4" w:space="0" w:color="auto"/>
              <w:right w:val="single" w:sz="4" w:space="0" w:color="auto"/>
            </w:tcBorders>
          </w:tcPr>
          <w:p w:rsidR="00311278" w:rsidRPr="00B1134E" w:rsidRDefault="00D1086F" w:rsidP="00922A34">
            <w:pPr>
              <w:autoSpaceDE w:val="0"/>
              <w:autoSpaceDN w:val="0"/>
              <w:adjustRightInd w:val="0"/>
              <w:spacing w:after="0" w:line="240" w:lineRule="auto"/>
              <w:jc w:val="both"/>
              <w:rPr>
                <w:rFonts w:ascii="Times New Roman" w:hAnsi="Times New Roman" w:cs="Times New Roman"/>
                <w:sz w:val="24"/>
                <w:szCs w:val="24"/>
              </w:rPr>
            </w:pPr>
            <w:r w:rsidRPr="00D1086F">
              <w:rPr>
                <w:rFonts w:ascii="Times New Roman" w:hAnsi="Times New Roman" w:cs="Times New Roman"/>
                <w:bCs/>
                <w:sz w:val="24"/>
                <w:szCs w:val="24"/>
                <w:lang w:eastAsia="ru-RU"/>
              </w:rPr>
              <w:t>Прием заявления о перерасчете суммы ранее исчисленного транспортного налога, земельного налога, налога на имущество физических лиц, налога на доходы физических лиц</w:t>
            </w:r>
          </w:p>
        </w:tc>
      </w:tr>
      <w:tr w:rsidR="004D0444"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4D0444" w:rsidRDefault="004D0444" w:rsidP="00126B4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w:t>
            </w:r>
          </w:p>
        </w:tc>
        <w:tc>
          <w:tcPr>
            <w:tcW w:w="9425" w:type="dxa"/>
            <w:tcBorders>
              <w:top w:val="single" w:sz="4" w:space="0" w:color="auto"/>
              <w:left w:val="nil"/>
              <w:bottom w:val="single" w:sz="4" w:space="0" w:color="auto"/>
              <w:right w:val="single" w:sz="4" w:space="0" w:color="auto"/>
            </w:tcBorders>
          </w:tcPr>
          <w:p w:rsidR="004D0444" w:rsidRPr="00D1086F" w:rsidRDefault="004D0444" w:rsidP="00355E07">
            <w:pPr>
              <w:autoSpaceDE w:val="0"/>
              <w:autoSpaceDN w:val="0"/>
              <w:adjustRightInd w:val="0"/>
              <w:spacing w:after="0" w:line="240" w:lineRule="auto"/>
              <w:jc w:val="both"/>
              <w:rPr>
                <w:rFonts w:ascii="Times New Roman" w:hAnsi="Times New Roman" w:cs="Times New Roman"/>
                <w:bCs/>
                <w:sz w:val="24"/>
                <w:szCs w:val="24"/>
                <w:lang w:eastAsia="ru-RU"/>
              </w:rPr>
            </w:pPr>
            <w:r w:rsidRPr="0020546B">
              <w:rPr>
                <w:rFonts w:ascii="Times New Roman" w:eastAsia="Times New Roman" w:hAnsi="Times New Roman" w:cs="Times New Roman"/>
                <w:sz w:val="24"/>
                <w:szCs w:val="20"/>
              </w:rPr>
              <w:t xml:space="preserve">Прием налоговых деклараций </w:t>
            </w:r>
            <w:r>
              <w:rPr>
                <w:rFonts w:ascii="Times New Roman" w:eastAsia="Times New Roman" w:hAnsi="Times New Roman" w:cs="Times New Roman"/>
                <w:sz w:val="24"/>
                <w:szCs w:val="20"/>
              </w:rPr>
              <w:t xml:space="preserve">по налогу, уплачиваемому в связи с применением упрощенной системы налогообложения </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22</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vertAlign w:val="superscript"/>
                <w:lang w:eastAsia="ru-RU"/>
              </w:rPr>
            </w:pPr>
            <w:r w:rsidRPr="002031F3">
              <w:rPr>
                <w:rFonts w:ascii="Times New Roman" w:hAnsi="Times New Roman"/>
                <w:sz w:val="24"/>
                <w:szCs w:val="24"/>
                <w:lang w:eastAsia="ru-RU"/>
              </w:rPr>
              <w:t xml:space="preserve">Прием заявления об уточнении сведений, указанных в налоговом уведомлении </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23</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rPr>
            </w:pPr>
            <w:r w:rsidRPr="002031F3">
              <w:rPr>
                <w:rFonts w:ascii="Times New Roman" w:hAnsi="Times New Roman" w:cs="Times New Roman"/>
                <w:sz w:val="24"/>
                <w:szCs w:val="24"/>
              </w:rPr>
              <w:t>Прием заявления об утрате права на применение патентной системы налогообложения индивидуальными предпринимателями</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24</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vertAlign w:val="superscript"/>
              </w:rPr>
            </w:pPr>
            <w:r w:rsidRPr="002031F3">
              <w:rPr>
                <w:rFonts w:ascii="Times New Roman" w:hAnsi="Times New Roman" w:cs="Times New Roman"/>
                <w:sz w:val="24"/>
                <w:szCs w:val="24"/>
              </w:rPr>
              <w:t>Прием заявления налогоплательщика  - физического лица о прекращении исчисления транспортного налога в связи с принудительным изъятием транспортного средства</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25</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vertAlign w:val="superscript"/>
              </w:rPr>
            </w:pPr>
            <w:r w:rsidRPr="002031F3">
              <w:rPr>
                <w:rFonts w:ascii="Times New Roman" w:hAnsi="Times New Roman" w:cs="Times New Roman"/>
                <w:sz w:val="24"/>
                <w:szCs w:val="24"/>
              </w:rPr>
              <w:t>Прием уведомления о прекращении предпринимательской деятельности, в отношении которой применялась  упрощенная система налогообложения</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lastRenderedPageBreak/>
              <w:t>26</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vertAlign w:val="superscript"/>
              </w:rPr>
            </w:pPr>
            <w:r w:rsidRPr="002031F3">
              <w:rPr>
                <w:rFonts w:ascii="Times New Roman" w:hAnsi="Times New Roman" w:cs="Times New Roman"/>
                <w:sz w:val="24"/>
                <w:szCs w:val="24"/>
                <w:lang w:eastAsia="ru-RU"/>
              </w:rPr>
              <w:t xml:space="preserve">Прием заявления налогоплательщика - физического лица о прекращении исчисления транспортного налога (авансового платежа по налогу) в отношении транспортного средства, находящегося в розыске в связи с его угоном (хищением), транспортного средства, находившегося в розыске в связи с его угоном (хищением), розыск которого прекращен </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126B46">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27</w:t>
            </w:r>
          </w:p>
        </w:tc>
        <w:tc>
          <w:tcPr>
            <w:tcW w:w="9425" w:type="dxa"/>
            <w:tcBorders>
              <w:top w:val="single" w:sz="4" w:space="0" w:color="auto"/>
              <w:left w:val="nil"/>
              <w:bottom w:val="single" w:sz="4" w:space="0" w:color="auto"/>
              <w:right w:val="single" w:sz="4" w:space="0" w:color="auto"/>
            </w:tcBorders>
          </w:tcPr>
          <w:p w:rsidR="009A3572" w:rsidRPr="002031F3" w:rsidRDefault="009A3572" w:rsidP="00355E07">
            <w:pPr>
              <w:autoSpaceDE w:val="0"/>
              <w:autoSpaceDN w:val="0"/>
              <w:adjustRightInd w:val="0"/>
              <w:spacing w:after="0" w:line="240" w:lineRule="auto"/>
              <w:jc w:val="both"/>
              <w:rPr>
                <w:rFonts w:ascii="Times New Roman" w:eastAsia="Times New Roman" w:hAnsi="Times New Roman" w:cs="Times New Roman"/>
                <w:sz w:val="24"/>
                <w:szCs w:val="20"/>
              </w:rPr>
            </w:pPr>
            <w:r w:rsidRPr="002031F3">
              <w:rPr>
                <w:rFonts w:ascii="Times New Roman" w:hAnsi="Times New Roman" w:cs="Times New Roman"/>
                <w:sz w:val="24"/>
                <w:szCs w:val="24"/>
              </w:rPr>
              <w:t>Прием уведомления налогоплательщика - физического лица о наличии на земельном участке жилищного фонда и (или) объектов инженерной инфраструктуры жилищно-коммунального комплекса, о площади части земельного участка,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28</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vertAlign w:val="superscript"/>
              </w:rPr>
            </w:pPr>
            <w:r w:rsidRPr="002031F3">
              <w:rPr>
                <w:rFonts w:ascii="Times New Roman" w:hAnsi="Times New Roman" w:cs="Times New Roman"/>
                <w:sz w:val="24"/>
                <w:szCs w:val="24"/>
              </w:rPr>
              <w:t>Прием заявления о подтверждении права налогоплательщика на получение имущественных налоговых вычетов, предусмотренных подпунктами 3 и 4 пункта 1 статьи 220 Налогового кодекса Российской Федерации</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29</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rPr>
            </w:pPr>
            <w:r w:rsidRPr="002031F3">
              <w:rPr>
                <w:rFonts w:ascii="Times New Roman" w:hAnsi="Times New Roman" w:cs="Times New Roman"/>
                <w:sz w:val="24"/>
                <w:szCs w:val="24"/>
              </w:rPr>
              <w:t>Прием заявления о подтверждении права налогоплательщика на получение социальных налоговых вычетов, предусмотренных подпунктами 2, 3, 4  (в части социального налогового вычета в сумме страховых взносов по договору (договорам) добровольного страхования жизни) и 7 пункта 1 статьи 219 Налогового кодекса Российской Федерации</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30</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rPr>
            </w:pPr>
            <w:r w:rsidRPr="002031F3">
              <w:rPr>
                <w:rFonts w:ascii="Times New Roman" w:hAnsi="Times New Roman" w:cs="Times New Roman"/>
                <w:sz w:val="24"/>
                <w:szCs w:val="24"/>
              </w:rPr>
              <w:t>Прием уведомления об уменьшении суммы налога, уплачиваемого в связи с применением патентной системы налогообложения, на сумму указанных в пункте 1.2 статьи 346.51 Налогового кодекса Российской Федерации страховых платежей (взносов) и пособий</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31</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rPr>
            </w:pPr>
            <w:r w:rsidRPr="002031F3">
              <w:rPr>
                <w:rFonts w:ascii="Times New Roman" w:hAnsi="Times New Roman" w:cs="Times New Roman"/>
                <w:color w:val="000000"/>
                <w:sz w:val="24"/>
                <w:szCs w:val="24"/>
              </w:rPr>
              <w:t>Прием заявления об освобождении от уплаты страховых взносов плательщиков, не производящих выплаты и вознаграждения в пользу физических лиц</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32</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rPr>
            </w:pPr>
            <w:r w:rsidRPr="002031F3">
              <w:rPr>
                <w:rFonts w:ascii="Times New Roman" w:hAnsi="Times New Roman" w:cs="Times New Roman"/>
                <w:color w:val="000000"/>
                <w:sz w:val="24"/>
                <w:szCs w:val="24"/>
              </w:rPr>
              <w:t>Прием заявления о прекращении обязанности по уплате страховых взносов на обязательное пенсионное страхование (индивидуальных предпринимателей-военных пенсионеров)</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33</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rPr>
            </w:pPr>
            <w:r w:rsidRPr="002031F3">
              <w:rPr>
                <w:rFonts w:ascii="Times New Roman" w:hAnsi="Times New Roman" w:cs="Times New Roman"/>
                <w:sz w:val="24"/>
                <w:szCs w:val="24"/>
              </w:rPr>
              <w:t>Прием запроса о предоставлении сведений из базы данных «Банковские и лицевые счета» (в части предоставления по запросам физических, юридических лиц и индивидуальных предпринимателей сведений о своих счетах)</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34</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pPr>
            <w:r w:rsidRPr="002031F3">
              <w:rPr>
                <w:rFonts w:ascii="Times New Roman" w:hAnsi="Times New Roman" w:cs="Times New Roman"/>
                <w:sz w:val="24"/>
                <w:szCs w:val="24"/>
              </w:rPr>
              <w:t>Прием сообщения об утрате права на применение упрощенной системы налогообложения (</w:t>
            </w:r>
            <w:hyperlink r:id="rId9">
              <w:r w:rsidRPr="002031F3">
                <w:rPr>
                  <w:rFonts w:ascii="Times New Roman" w:hAnsi="Times New Roman" w:cs="Times New Roman"/>
                  <w:sz w:val="24"/>
                  <w:szCs w:val="24"/>
                </w:rPr>
                <w:t>форма №26.2-2</w:t>
              </w:r>
            </w:hyperlink>
            <w:r w:rsidRPr="002031F3">
              <w:rPr>
                <w:rFonts w:ascii="Times New Roman" w:hAnsi="Times New Roman" w:cs="Times New Roman"/>
                <w:sz w:val="24"/>
                <w:szCs w:val="24"/>
              </w:rPr>
              <w:t>)</w:t>
            </w:r>
            <w:r w:rsidRPr="002031F3">
              <w:rPr>
                <w:rFonts w:ascii="Times New Roman" w:hAnsi="Times New Roman" w:cs="Times New Roman"/>
                <w:sz w:val="24"/>
                <w:szCs w:val="24"/>
                <w:vertAlign w:val="superscript"/>
              </w:rPr>
              <w:t xml:space="preserve"> </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35</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rPr>
            </w:pPr>
            <w:r w:rsidRPr="002031F3">
              <w:rPr>
                <w:rFonts w:ascii="Times New Roman" w:hAnsi="Times New Roman" w:cs="Times New Roman"/>
                <w:sz w:val="24"/>
                <w:szCs w:val="24"/>
              </w:rPr>
              <w:t>Прием уведомления об отказе от применения упрощенной системы налогообложения (</w:t>
            </w:r>
            <w:hyperlink r:id="rId10">
              <w:r w:rsidRPr="002031F3">
                <w:rPr>
                  <w:rFonts w:ascii="Times New Roman" w:hAnsi="Times New Roman" w:cs="Times New Roman"/>
                  <w:sz w:val="24"/>
                  <w:szCs w:val="24"/>
                </w:rPr>
                <w:t>форма №26.2-3</w:t>
              </w:r>
            </w:hyperlink>
            <w:r w:rsidRPr="002031F3">
              <w:rPr>
                <w:rFonts w:ascii="Times New Roman" w:hAnsi="Times New Roman" w:cs="Times New Roman"/>
                <w:sz w:val="24"/>
                <w:szCs w:val="24"/>
              </w:rPr>
              <w:t>)</w:t>
            </w:r>
            <w:r w:rsidRPr="002031F3">
              <w:rPr>
                <w:rFonts w:ascii="Times New Roman" w:hAnsi="Times New Roman" w:cs="Times New Roman"/>
                <w:sz w:val="24"/>
                <w:szCs w:val="24"/>
                <w:vertAlign w:val="superscript"/>
              </w:rPr>
              <w:t xml:space="preserve"> </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36</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rPr>
            </w:pPr>
            <w:r w:rsidRPr="002031F3">
              <w:rPr>
                <w:rFonts w:ascii="Times New Roman" w:hAnsi="Times New Roman" w:cs="Times New Roman"/>
                <w:sz w:val="24"/>
                <w:szCs w:val="24"/>
              </w:rPr>
              <w:t>Прием уведомления об изменении объекта налогообложения (</w:t>
            </w:r>
            <w:hyperlink r:id="rId11">
              <w:r w:rsidRPr="002031F3">
                <w:rPr>
                  <w:rFonts w:ascii="Times New Roman" w:hAnsi="Times New Roman" w:cs="Times New Roman"/>
                  <w:sz w:val="24"/>
                  <w:szCs w:val="24"/>
                </w:rPr>
                <w:t>форма №26.2-6</w:t>
              </w:r>
            </w:hyperlink>
            <w:r w:rsidRPr="002031F3">
              <w:rPr>
                <w:rFonts w:ascii="Times New Roman" w:hAnsi="Times New Roman" w:cs="Times New Roman"/>
                <w:sz w:val="24"/>
                <w:szCs w:val="24"/>
              </w:rPr>
              <w:t xml:space="preserve">)   </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37</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rPr>
            </w:pPr>
            <w:r w:rsidRPr="002031F3">
              <w:rPr>
                <w:rFonts w:ascii="Times New Roman" w:hAnsi="Times New Roman" w:cs="Times New Roman"/>
                <w:bCs/>
                <w:sz w:val="24"/>
                <w:szCs w:val="24"/>
              </w:rPr>
              <w:t xml:space="preserve">Прием уведомления о переходе на упрощенную систему налогообложения в связи с утратой права на применение налога на профессиональный доход </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38</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bCs/>
                <w:sz w:val="24"/>
                <w:szCs w:val="24"/>
              </w:rPr>
            </w:pPr>
            <w:r w:rsidRPr="002031F3">
              <w:rPr>
                <w:rFonts w:ascii="Times New Roman" w:hAnsi="Times New Roman" w:cs="Times New Roman"/>
                <w:bCs/>
                <w:sz w:val="24"/>
                <w:szCs w:val="24"/>
              </w:rPr>
              <w:t>Прием</w:t>
            </w:r>
            <w:r w:rsidRPr="002031F3">
              <w:rPr>
                <w:rFonts w:ascii="Times New Roman" w:hAnsi="Times New Roman" w:cs="Times New Roman"/>
                <w:sz w:val="24"/>
                <w:szCs w:val="24"/>
              </w:rPr>
              <w:t xml:space="preserve"> уведомления о переходе </w:t>
            </w:r>
            <w:r w:rsidRPr="002031F3">
              <w:rPr>
                <w:rFonts w:ascii="Times New Roman" w:hAnsi="Times New Roman" w:cs="Times New Roman"/>
                <w:bCs/>
                <w:sz w:val="24"/>
                <w:szCs w:val="24"/>
              </w:rPr>
              <w:t>на систему налогообложения для сельскохозяйственных товаропроизводителей в связи с утратой права на применение налога на профессиональный доход</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39</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rPr>
            </w:pPr>
            <w:r w:rsidRPr="002031F3">
              <w:rPr>
                <w:rFonts w:ascii="Times New Roman" w:hAnsi="Times New Roman" w:cs="Times New Roman"/>
                <w:sz w:val="24"/>
                <w:szCs w:val="24"/>
              </w:rPr>
              <w:t>Прием заявления о прекращении предпринимательской деятельности, в отношении которой применялась патентная система налогообложения</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40</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rPr>
            </w:pPr>
            <w:r w:rsidRPr="002031F3">
              <w:rPr>
                <w:rFonts w:ascii="Times New Roman" w:hAnsi="Times New Roman" w:cs="Times New Roman"/>
                <w:bCs/>
                <w:sz w:val="24"/>
                <w:szCs w:val="24"/>
              </w:rPr>
              <w:t>Прием сообщения об утрате права на применение системы налогообложения для сельскохозяйственных товаропроизводителей (форма № 26.1-2)</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41</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rPr>
            </w:pPr>
            <w:r w:rsidRPr="002031F3">
              <w:rPr>
                <w:rFonts w:ascii="Times New Roman" w:hAnsi="Times New Roman" w:cs="Times New Roman"/>
                <w:bCs/>
                <w:sz w:val="24"/>
                <w:szCs w:val="24"/>
              </w:rPr>
              <w:t>Прием уведомления об отказе от применения системы налогообложения для сельскохозяйственных товаропроизводителей</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42</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sz w:val="24"/>
                <w:szCs w:val="24"/>
              </w:rPr>
            </w:pPr>
            <w:r w:rsidRPr="002031F3">
              <w:rPr>
                <w:rFonts w:ascii="Times New Roman" w:hAnsi="Times New Roman" w:cs="Times New Roman"/>
                <w:bCs/>
                <w:sz w:val="24"/>
                <w:szCs w:val="24"/>
              </w:rPr>
              <w:t>Прием уведомления о прекращении предпринимательской деятельности, в отношении которой применялась система налогообложения для сельскохозяйственных товаропроизводителей (форма № 26.1-7)</w:t>
            </w:r>
          </w:p>
        </w:tc>
      </w:tr>
      <w:tr w:rsidR="009A3572"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9A3572" w:rsidRPr="002031F3" w:rsidRDefault="009A3572"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43</w:t>
            </w:r>
          </w:p>
        </w:tc>
        <w:tc>
          <w:tcPr>
            <w:tcW w:w="9425" w:type="dxa"/>
            <w:tcBorders>
              <w:top w:val="single" w:sz="4" w:space="0" w:color="auto"/>
              <w:left w:val="nil"/>
              <w:bottom w:val="single" w:sz="4" w:space="0" w:color="auto"/>
              <w:right w:val="single" w:sz="4" w:space="0" w:color="auto"/>
            </w:tcBorders>
          </w:tcPr>
          <w:p w:rsidR="009A3572" w:rsidRPr="002031F3" w:rsidRDefault="009A3572" w:rsidP="009A3572">
            <w:pPr>
              <w:autoSpaceDE w:val="0"/>
              <w:autoSpaceDN w:val="0"/>
              <w:adjustRightInd w:val="0"/>
              <w:spacing w:after="0" w:line="240" w:lineRule="auto"/>
              <w:jc w:val="both"/>
              <w:rPr>
                <w:rFonts w:ascii="Times New Roman" w:hAnsi="Times New Roman" w:cs="Times New Roman"/>
                <w:bCs/>
                <w:sz w:val="24"/>
                <w:szCs w:val="24"/>
              </w:rPr>
            </w:pPr>
            <w:r w:rsidRPr="002031F3">
              <w:rPr>
                <w:rFonts w:ascii="Times New Roman" w:hAnsi="Times New Roman" w:cs="Times New Roman"/>
                <w:sz w:val="24"/>
                <w:szCs w:val="24"/>
              </w:rPr>
              <w:t>Прием заявления о выдаче справки об отсутствии задолженности по уплате налогов физического лица, выходящего из гражданства Российской Федерации</w:t>
            </w:r>
          </w:p>
        </w:tc>
      </w:tr>
      <w:tr w:rsidR="005B764B"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5B764B" w:rsidRPr="002031F3" w:rsidRDefault="005B764B"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lastRenderedPageBreak/>
              <w:t>44</w:t>
            </w:r>
          </w:p>
        </w:tc>
        <w:tc>
          <w:tcPr>
            <w:tcW w:w="9425" w:type="dxa"/>
            <w:tcBorders>
              <w:top w:val="single" w:sz="4" w:space="0" w:color="auto"/>
              <w:left w:val="nil"/>
              <w:bottom w:val="single" w:sz="4" w:space="0" w:color="auto"/>
              <w:right w:val="single" w:sz="4" w:space="0" w:color="auto"/>
            </w:tcBorders>
          </w:tcPr>
          <w:p w:rsidR="005B764B" w:rsidRPr="002031F3" w:rsidRDefault="005B764B" w:rsidP="009A3572">
            <w:pPr>
              <w:autoSpaceDE w:val="0"/>
              <w:autoSpaceDN w:val="0"/>
              <w:adjustRightInd w:val="0"/>
              <w:spacing w:after="0" w:line="240" w:lineRule="auto"/>
              <w:jc w:val="both"/>
              <w:rPr>
                <w:rFonts w:ascii="Times New Roman" w:hAnsi="Times New Roman" w:cs="Times New Roman"/>
                <w:sz w:val="24"/>
                <w:szCs w:val="24"/>
              </w:rPr>
            </w:pPr>
            <w:r w:rsidRPr="002031F3">
              <w:rPr>
                <w:rFonts w:ascii="Times New Roman" w:hAnsi="Times New Roman" w:cs="Times New Roman"/>
                <w:sz w:val="24"/>
                <w:szCs w:val="24"/>
              </w:rPr>
              <w:t>Прием Запроса о применяемой системе налогообложения</w:t>
            </w:r>
          </w:p>
        </w:tc>
      </w:tr>
      <w:tr w:rsidR="0016736A" w:rsidRPr="00D62C0A" w:rsidTr="006F0897">
        <w:trPr>
          <w:trHeight w:val="418"/>
        </w:trPr>
        <w:tc>
          <w:tcPr>
            <w:tcW w:w="636" w:type="dxa"/>
            <w:tcBorders>
              <w:top w:val="single" w:sz="4" w:space="0" w:color="auto"/>
              <w:left w:val="single" w:sz="4" w:space="0" w:color="auto"/>
              <w:bottom w:val="single" w:sz="4" w:space="0" w:color="auto"/>
              <w:right w:val="single" w:sz="4" w:space="0" w:color="auto"/>
            </w:tcBorders>
            <w:noWrap/>
          </w:tcPr>
          <w:p w:rsidR="0016736A" w:rsidRPr="002031F3" w:rsidRDefault="0016736A" w:rsidP="009A3572">
            <w:pPr>
              <w:spacing w:after="0" w:line="240" w:lineRule="auto"/>
              <w:jc w:val="center"/>
              <w:rPr>
                <w:rFonts w:ascii="Times New Roman" w:hAnsi="Times New Roman" w:cs="Times New Roman"/>
                <w:sz w:val="24"/>
                <w:szCs w:val="24"/>
                <w:lang w:eastAsia="ru-RU"/>
              </w:rPr>
            </w:pPr>
            <w:r w:rsidRPr="002031F3">
              <w:rPr>
                <w:rFonts w:ascii="Times New Roman" w:hAnsi="Times New Roman" w:cs="Times New Roman"/>
                <w:sz w:val="24"/>
                <w:szCs w:val="24"/>
                <w:lang w:eastAsia="ru-RU"/>
              </w:rPr>
              <w:t>45</w:t>
            </w:r>
          </w:p>
        </w:tc>
        <w:tc>
          <w:tcPr>
            <w:tcW w:w="9425" w:type="dxa"/>
            <w:tcBorders>
              <w:top w:val="single" w:sz="4" w:space="0" w:color="auto"/>
              <w:left w:val="nil"/>
              <w:bottom w:val="single" w:sz="4" w:space="0" w:color="auto"/>
              <w:right w:val="single" w:sz="4" w:space="0" w:color="auto"/>
            </w:tcBorders>
          </w:tcPr>
          <w:p w:rsidR="0016736A" w:rsidRPr="00743A17" w:rsidRDefault="00743A17" w:rsidP="001673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bookmarkStart w:id="0" w:name="_GoBack"/>
            <w:bookmarkEnd w:id="0"/>
            <w:r w:rsidRPr="00743A17">
              <w:rPr>
                <w:rFonts w:ascii="Times New Roman" w:hAnsi="Times New Roman" w:cs="Times New Roman"/>
                <w:sz w:val="24"/>
                <w:szCs w:val="24"/>
              </w:rPr>
              <w:t>рием заявления о распоряжении путем возврата суммой денежных средств, формирующих положительное сальдо единого налогового счета налогоплательщика, плательщика сбора, плательщика страховых взносов и (или) налогового агента</w:t>
            </w:r>
          </w:p>
        </w:tc>
      </w:tr>
    </w:tbl>
    <w:p w:rsidR="004E6CB3" w:rsidRPr="004E6CB3" w:rsidRDefault="004E6CB3" w:rsidP="0088672F">
      <w:pPr>
        <w:pStyle w:val="Style25"/>
        <w:widowControl/>
        <w:suppressAutoHyphens/>
        <w:spacing w:line="240" w:lineRule="auto"/>
        <w:ind w:left="720"/>
        <w:rPr>
          <w:rStyle w:val="FontStyle108"/>
          <w:b w:val="0"/>
          <w:bCs/>
          <w:sz w:val="28"/>
          <w:szCs w:val="28"/>
        </w:rPr>
      </w:pPr>
    </w:p>
    <w:sectPr w:rsidR="004E6CB3" w:rsidRPr="004E6CB3" w:rsidSect="00394D3C">
      <w:headerReference w:type="default" r:id="rId12"/>
      <w:headerReference w:type="firs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DEC" w:rsidRDefault="00E30DEC" w:rsidP="00394D3C">
      <w:pPr>
        <w:spacing w:after="0" w:line="240" w:lineRule="auto"/>
      </w:pPr>
      <w:r>
        <w:separator/>
      </w:r>
    </w:p>
  </w:endnote>
  <w:endnote w:type="continuationSeparator" w:id="0">
    <w:p w:rsidR="00E30DEC" w:rsidRDefault="00E30DEC" w:rsidP="00394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DEC" w:rsidRDefault="00E30DEC" w:rsidP="00394D3C">
      <w:pPr>
        <w:spacing w:after="0" w:line="240" w:lineRule="auto"/>
      </w:pPr>
      <w:r>
        <w:separator/>
      </w:r>
    </w:p>
  </w:footnote>
  <w:footnote w:type="continuationSeparator" w:id="0">
    <w:p w:rsidR="00E30DEC" w:rsidRDefault="00E30DEC" w:rsidP="00394D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7137566"/>
      <w:docPartObj>
        <w:docPartGallery w:val="Page Numbers (Top of Page)"/>
        <w:docPartUnique/>
      </w:docPartObj>
    </w:sdtPr>
    <w:sdtEndPr/>
    <w:sdtContent>
      <w:p w:rsidR="00394D3C" w:rsidRDefault="00394D3C">
        <w:pPr>
          <w:pStyle w:val="a5"/>
          <w:jc w:val="center"/>
        </w:pPr>
        <w:r>
          <w:fldChar w:fldCharType="begin"/>
        </w:r>
        <w:r>
          <w:instrText>PAGE   \* MERGEFORMAT</w:instrText>
        </w:r>
        <w:r>
          <w:fldChar w:fldCharType="separate"/>
        </w:r>
        <w:r w:rsidR="0095501C">
          <w:rPr>
            <w:noProof/>
          </w:rPr>
          <w:t>4</w:t>
        </w:r>
        <w:r>
          <w:fldChar w:fldCharType="end"/>
        </w:r>
      </w:p>
    </w:sdtContent>
  </w:sdt>
  <w:p w:rsidR="00394D3C" w:rsidRDefault="00394D3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D3C" w:rsidRDefault="00394D3C">
    <w:pPr>
      <w:pStyle w:val="a5"/>
      <w:jc w:val="center"/>
    </w:pPr>
  </w:p>
  <w:p w:rsidR="00394D3C" w:rsidRDefault="00394D3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540C68"/>
    <w:multiLevelType w:val="hybridMultilevel"/>
    <w:tmpl w:val="24BA71B6"/>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FEE"/>
    <w:rsid w:val="0001483C"/>
    <w:rsid w:val="00070946"/>
    <w:rsid w:val="000C243D"/>
    <w:rsid w:val="000E3A4E"/>
    <w:rsid w:val="000E55BF"/>
    <w:rsid w:val="000E69D4"/>
    <w:rsid w:val="00110B20"/>
    <w:rsid w:val="00126B46"/>
    <w:rsid w:val="001362C3"/>
    <w:rsid w:val="00136DD4"/>
    <w:rsid w:val="00147A71"/>
    <w:rsid w:val="0016336E"/>
    <w:rsid w:val="0016736A"/>
    <w:rsid w:val="00197D4F"/>
    <w:rsid w:val="001A0BDD"/>
    <w:rsid w:val="001E10A5"/>
    <w:rsid w:val="001E749B"/>
    <w:rsid w:val="002031F3"/>
    <w:rsid w:val="0020546B"/>
    <w:rsid w:val="002231B0"/>
    <w:rsid w:val="00244185"/>
    <w:rsid w:val="00253A69"/>
    <w:rsid w:val="00270AA5"/>
    <w:rsid w:val="002B6EC6"/>
    <w:rsid w:val="002C430F"/>
    <w:rsid w:val="002C5F81"/>
    <w:rsid w:val="00311278"/>
    <w:rsid w:val="00313FEE"/>
    <w:rsid w:val="0034764A"/>
    <w:rsid w:val="0035265A"/>
    <w:rsid w:val="00355E07"/>
    <w:rsid w:val="00394D3C"/>
    <w:rsid w:val="003A182F"/>
    <w:rsid w:val="003B5AEA"/>
    <w:rsid w:val="003F1A4B"/>
    <w:rsid w:val="003F4FAC"/>
    <w:rsid w:val="0041245C"/>
    <w:rsid w:val="0042502B"/>
    <w:rsid w:val="00435804"/>
    <w:rsid w:val="00441AD3"/>
    <w:rsid w:val="00441E18"/>
    <w:rsid w:val="004C7C3C"/>
    <w:rsid w:val="004D0444"/>
    <w:rsid w:val="004E6CB3"/>
    <w:rsid w:val="00565BCA"/>
    <w:rsid w:val="00594D73"/>
    <w:rsid w:val="005B625C"/>
    <w:rsid w:val="005B764B"/>
    <w:rsid w:val="0062620C"/>
    <w:rsid w:val="00650291"/>
    <w:rsid w:val="00673330"/>
    <w:rsid w:val="006F0897"/>
    <w:rsid w:val="00743A17"/>
    <w:rsid w:val="00774A9F"/>
    <w:rsid w:val="007926AE"/>
    <w:rsid w:val="007F0BBE"/>
    <w:rsid w:val="007F1534"/>
    <w:rsid w:val="00826E4F"/>
    <w:rsid w:val="00840633"/>
    <w:rsid w:val="0086234A"/>
    <w:rsid w:val="0088672F"/>
    <w:rsid w:val="008C4CAE"/>
    <w:rsid w:val="00922A34"/>
    <w:rsid w:val="0095501C"/>
    <w:rsid w:val="009A3572"/>
    <w:rsid w:val="00A22602"/>
    <w:rsid w:val="00A453CF"/>
    <w:rsid w:val="00A5501C"/>
    <w:rsid w:val="00AA2536"/>
    <w:rsid w:val="00AF6502"/>
    <w:rsid w:val="00AF7C3C"/>
    <w:rsid w:val="00B025BB"/>
    <w:rsid w:val="00B1134E"/>
    <w:rsid w:val="00B471EE"/>
    <w:rsid w:val="00B47AA6"/>
    <w:rsid w:val="00B50D23"/>
    <w:rsid w:val="00B77295"/>
    <w:rsid w:val="00C03B52"/>
    <w:rsid w:val="00C152F6"/>
    <w:rsid w:val="00C160BA"/>
    <w:rsid w:val="00C431F8"/>
    <w:rsid w:val="00C65740"/>
    <w:rsid w:val="00CE49F7"/>
    <w:rsid w:val="00D076D6"/>
    <w:rsid w:val="00D1086F"/>
    <w:rsid w:val="00D62726"/>
    <w:rsid w:val="00D62C0A"/>
    <w:rsid w:val="00DB4FF1"/>
    <w:rsid w:val="00DD69A1"/>
    <w:rsid w:val="00DE1255"/>
    <w:rsid w:val="00DE7715"/>
    <w:rsid w:val="00E027DB"/>
    <w:rsid w:val="00E30DEC"/>
    <w:rsid w:val="00E83A94"/>
    <w:rsid w:val="00E93B5C"/>
    <w:rsid w:val="00ED00B5"/>
    <w:rsid w:val="00F2725B"/>
    <w:rsid w:val="00FC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FEE"/>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13F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08">
    <w:name w:val="Font Style108"/>
    <w:rsid w:val="00313FEE"/>
    <w:rPr>
      <w:rFonts w:ascii="Times New Roman" w:hAnsi="Times New Roman"/>
      <w:b/>
      <w:spacing w:val="-10"/>
      <w:sz w:val="22"/>
    </w:rPr>
  </w:style>
  <w:style w:type="character" w:customStyle="1" w:styleId="FontStyle83">
    <w:name w:val="Font Style83"/>
    <w:rsid w:val="00313FEE"/>
    <w:rPr>
      <w:rFonts w:ascii="Times New Roman" w:hAnsi="Times New Roman"/>
      <w:sz w:val="28"/>
    </w:rPr>
  </w:style>
  <w:style w:type="paragraph" w:customStyle="1" w:styleId="Style3">
    <w:name w:val="Style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3">
    <w:name w:val="Style1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5">
    <w:name w:val="Style25"/>
    <w:basedOn w:val="a"/>
    <w:rsid w:val="00313FEE"/>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93">
    <w:name w:val="Font Style93"/>
    <w:rsid w:val="00313FEE"/>
    <w:rPr>
      <w:rFonts w:ascii="Times New Roman" w:hAnsi="Times New Roman"/>
      <w:spacing w:val="-10"/>
      <w:sz w:val="22"/>
    </w:rPr>
  </w:style>
  <w:style w:type="paragraph" w:styleId="a3">
    <w:name w:val="Balloon Text"/>
    <w:basedOn w:val="a"/>
    <w:link w:val="a4"/>
    <w:uiPriority w:val="99"/>
    <w:semiHidden/>
    <w:unhideWhenUsed/>
    <w:rsid w:val="007F0B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0BBE"/>
    <w:rPr>
      <w:rFonts w:ascii="Tahoma" w:eastAsia="Calibri" w:hAnsi="Tahoma" w:cs="Tahoma"/>
      <w:sz w:val="16"/>
      <w:szCs w:val="16"/>
    </w:rPr>
  </w:style>
  <w:style w:type="paragraph" w:styleId="a5">
    <w:name w:val="header"/>
    <w:basedOn w:val="a"/>
    <w:link w:val="a6"/>
    <w:uiPriority w:val="99"/>
    <w:unhideWhenUsed/>
    <w:rsid w:val="00394D3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94D3C"/>
    <w:rPr>
      <w:rFonts w:ascii="Calibri" w:eastAsia="Calibri" w:hAnsi="Calibri" w:cs="Calibri"/>
    </w:rPr>
  </w:style>
  <w:style w:type="paragraph" w:styleId="a7">
    <w:name w:val="footer"/>
    <w:basedOn w:val="a"/>
    <w:link w:val="a8"/>
    <w:uiPriority w:val="99"/>
    <w:unhideWhenUsed/>
    <w:rsid w:val="00394D3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94D3C"/>
    <w:rPr>
      <w:rFonts w:ascii="Calibri" w:eastAsia="Calibri" w:hAnsi="Calibri" w:cs="Calibri"/>
    </w:rPr>
  </w:style>
  <w:style w:type="paragraph" w:styleId="a9">
    <w:name w:val="footnote text"/>
    <w:basedOn w:val="a"/>
    <w:link w:val="aa"/>
    <w:uiPriority w:val="99"/>
    <w:semiHidden/>
    <w:rsid w:val="009A3572"/>
    <w:pPr>
      <w:spacing w:after="0" w:line="240" w:lineRule="auto"/>
    </w:pPr>
    <w:rPr>
      <w:rFonts w:eastAsia="Times New Roman"/>
      <w:sz w:val="20"/>
      <w:szCs w:val="20"/>
    </w:rPr>
  </w:style>
  <w:style w:type="character" w:customStyle="1" w:styleId="aa">
    <w:name w:val="Текст сноски Знак"/>
    <w:basedOn w:val="a0"/>
    <w:link w:val="a9"/>
    <w:uiPriority w:val="99"/>
    <w:rsid w:val="009A3572"/>
    <w:rPr>
      <w:rFonts w:ascii="Calibri" w:eastAsia="Times New Roman" w:hAnsi="Calibri" w:cs="Calibri"/>
      <w:sz w:val="20"/>
      <w:szCs w:val="20"/>
    </w:rPr>
  </w:style>
  <w:style w:type="character" w:styleId="ab">
    <w:name w:val="footnote reference"/>
    <w:uiPriority w:val="99"/>
    <w:semiHidden/>
    <w:unhideWhenUsed/>
    <w:rsid w:val="009A357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FEE"/>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13F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08">
    <w:name w:val="Font Style108"/>
    <w:rsid w:val="00313FEE"/>
    <w:rPr>
      <w:rFonts w:ascii="Times New Roman" w:hAnsi="Times New Roman"/>
      <w:b/>
      <w:spacing w:val="-10"/>
      <w:sz w:val="22"/>
    </w:rPr>
  </w:style>
  <w:style w:type="character" w:customStyle="1" w:styleId="FontStyle83">
    <w:name w:val="Font Style83"/>
    <w:rsid w:val="00313FEE"/>
    <w:rPr>
      <w:rFonts w:ascii="Times New Roman" w:hAnsi="Times New Roman"/>
      <w:sz w:val="28"/>
    </w:rPr>
  </w:style>
  <w:style w:type="paragraph" w:customStyle="1" w:styleId="Style3">
    <w:name w:val="Style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3">
    <w:name w:val="Style13"/>
    <w:basedOn w:val="a"/>
    <w:rsid w:val="00313FE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5">
    <w:name w:val="Style25"/>
    <w:basedOn w:val="a"/>
    <w:rsid w:val="00313FEE"/>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93">
    <w:name w:val="Font Style93"/>
    <w:rsid w:val="00313FEE"/>
    <w:rPr>
      <w:rFonts w:ascii="Times New Roman" w:hAnsi="Times New Roman"/>
      <w:spacing w:val="-10"/>
      <w:sz w:val="22"/>
    </w:rPr>
  </w:style>
  <w:style w:type="paragraph" w:styleId="a3">
    <w:name w:val="Balloon Text"/>
    <w:basedOn w:val="a"/>
    <w:link w:val="a4"/>
    <w:uiPriority w:val="99"/>
    <w:semiHidden/>
    <w:unhideWhenUsed/>
    <w:rsid w:val="007F0B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0BBE"/>
    <w:rPr>
      <w:rFonts w:ascii="Tahoma" w:eastAsia="Calibri" w:hAnsi="Tahoma" w:cs="Tahoma"/>
      <w:sz w:val="16"/>
      <w:szCs w:val="16"/>
    </w:rPr>
  </w:style>
  <w:style w:type="paragraph" w:styleId="a5">
    <w:name w:val="header"/>
    <w:basedOn w:val="a"/>
    <w:link w:val="a6"/>
    <w:uiPriority w:val="99"/>
    <w:unhideWhenUsed/>
    <w:rsid w:val="00394D3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94D3C"/>
    <w:rPr>
      <w:rFonts w:ascii="Calibri" w:eastAsia="Calibri" w:hAnsi="Calibri" w:cs="Calibri"/>
    </w:rPr>
  </w:style>
  <w:style w:type="paragraph" w:styleId="a7">
    <w:name w:val="footer"/>
    <w:basedOn w:val="a"/>
    <w:link w:val="a8"/>
    <w:uiPriority w:val="99"/>
    <w:unhideWhenUsed/>
    <w:rsid w:val="00394D3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94D3C"/>
    <w:rPr>
      <w:rFonts w:ascii="Calibri" w:eastAsia="Calibri" w:hAnsi="Calibri" w:cs="Calibri"/>
    </w:rPr>
  </w:style>
  <w:style w:type="paragraph" w:styleId="a9">
    <w:name w:val="footnote text"/>
    <w:basedOn w:val="a"/>
    <w:link w:val="aa"/>
    <w:uiPriority w:val="99"/>
    <w:semiHidden/>
    <w:rsid w:val="009A3572"/>
    <w:pPr>
      <w:spacing w:after="0" w:line="240" w:lineRule="auto"/>
    </w:pPr>
    <w:rPr>
      <w:rFonts w:eastAsia="Times New Roman"/>
      <w:sz w:val="20"/>
      <w:szCs w:val="20"/>
    </w:rPr>
  </w:style>
  <w:style w:type="character" w:customStyle="1" w:styleId="aa">
    <w:name w:val="Текст сноски Знак"/>
    <w:basedOn w:val="a0"/>
    <w:link w:val="a9"/>
    <w:uiPriority w:val="99"/>
    <w:rsid w:val="009A3572"/>
    <w:rPr>
      <w:rFonts w:ascii="Calibri" w:eastAsia="Times New Roman" w:hAnsi="Calibri" w:cs="Calibri"/>
      <w:sz w:val="20"/>
      <w:szCs w:val="20"/>
    </w:rPr>
  </w:style>
  <w:style w:type="character" w:styleId="ab">
    <w:name w:val="footnote reference"/>
    <w:uiPriority w:val="99"/>
    <w:semiHidden/>
    <w:unhideWhenUsed/>
    <w:rsid w:val="009A35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27506&amp;dst=10016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login.consultant.ru/link/?req=doc&amp;base=LAW&amp;n=427506&amp;dst=100111" TargetMode="External"/><Relationship Id="rId4" Type="http://schemas.microsoft.com/office/2007/relationships/stylesWithEffects" Target="stylesWithEffects.xml"/><Relationship Id="rId9" Type="http://schemas.openxmlformats.org/officeDocument/2006/relationships/hyperlink" Target="https://login.consultant.ru/link/?req=doc&amp;base=LAW&amp;n=427506&amp;dst=10007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D4482-6711-448A-977D-C994F7FA2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1444</Words>
  <Characters>8237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9662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Марина Владимировна</dc:creator>
  <cp:lastModifiedBy>Докунова Елена Николаевна</cp:lastModifiedBy>
  <cp:revision>6</cp:revision>
  <cp:lastPrinted>2025-02-10T05:55:00Z</cp:lastPrinted>
  <dcterms:created xsi:type="dcterms:W3CDTF">2025-11-27T06:24:00Z</dcterms:created>
  <dcterms:modified xsi:type="dcterms:W3CDTF">2025-12-11T07:00:00Z</dcterms:modified>
</cp:coreProperties>
</file>